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44C3A" w:rsidRDefault="00244C3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Default="00CF104A" w:rsidP="00244C3A">
      <w:pPr>
        <w:spacing w:after="200" w:line="276" w:lineRule="auto"/>
        <w:jc w:val="right"/>
        <w:rPr>
          <w:rFonts w:ascii="Calibri" w:eastAsia="Calibri" w:hAnsi="Calibri" w:cs="Calibri"/>
        </w:rPr>
      </w:pPr>
    </w:p>
    <w:p w:rsidR="00CF104A" w:rsidRPr="00244C3A" w:rsidRDefault="00CF104A" w:rsidP="00244C3A">
      <w:pPr>
        <w:spacing w:after="200" w:line="276" w:lineRule="auto"/>
        <w:jc w:val="right"/>
        <w:rPr>
          <w:rFonts w:ascii="Calibri" w:eastAsia="Calibri" w:hAnsi="Calibri" w:cs="Calibri"/>
        </w:rPr>
      </w:pPr>
    </w:p>
    <w:p w:rsidR="00507D3C" w:rsidRPr="00244C3A" w:rsidRDefault="00507D3C"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244C3A" w:rsidRPr="00244C3A">
        <w:rPr>
          <w:rFonts w:ascii="Times New Roman" w:eastAsia="Times New Roman" w:hAnsi="Times New Roman" w:cs="Times New Roman"/>
          <w:sz w:val="26"/>
          <w:szCs w:val="26"/>
          <w:lang w:eastAsia="ru-RU"/>
        </w:rPr>
        <w:t>поставк</w:t>
      </w:r>
      <w:r w:rsidR="00244C3A">
        <w:rPr>
          <w:rFonts w:ascii="Times New Roman" w:eastAsia="Times New Roman" w:hAnsi="Times New Roman" w:cs="Times New Roman"/>
          <w:sz w:val="26"/>
          <w:szCs w:val="26"/>
          <w:lang w:eastAsia="ru-RU"/>
        </w:rPr>
        <w:t>у</w:t>
      </w:r>
      <w:r w:rsidR="00244C3A" w:rsidRPr="00244C3A">
        <w:rPr>
          <w:rFonts w:ascii="Times New Roman" w:eastAsia="Times New Roman" w:hAnsi="Times New Roman" w:cs="Times New Roman"/>
          <w:sz w:val="26"/>
          <w:szCs w:val="26"/>
          <w:lang w:eastAsia="ru-RU"/>
        </w:rPr>
        <w:t xml:space="preserve"> системы хранения данных</w:t>
      </w:r>
    </w:p>
    <w:p w:rsidR="00244C3A" w:rsidRPr="003B39C6" w:rsidRDefault="00244C3A"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669471449"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7-17T00:00:00Z">
            <w:dateFormat w:val="«dd» MMMM yyyy 'года'"/>
            <w:lid w:val="ru-RU"/>
            <w:storeMappedDataAs w:val="dateTime"/>
            <w:calendar w:val="gregorian"/>
          </w:date>
        </w:sdtPr>
        <w:sdtContent>
          <w:r w:rsidR="00244C3A">
            <w:rPr>
              <w:rFonts w:ascii="Times New Roman" w:eastAsia="Calibri" w:hAnsi="Times New Roman" w:cs="Times New Roman"/>
              <w:iCs/>
              <w:color w:val="000000"/>
              <w:sz w:val="24"/>
              <w:szCs w:val="24"/>
            </w:rPr>
            <w:t>«17» июля 2019 года</w:t>
          </w:r>
        </w:sdtContent>
      </w:sdt>
    </w:p>
    <w:permEnd w:id="669471449"/>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270598924"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sidR="00B42CC2">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5A4594"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_Toc528762723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sidR="00B42CC2">
          <w:rPr>
            <w:rFonts w:ascii="Times New Roman" w:eastAsia="MS Mincho" w:hAnsi="Times New Roman" w:cs="Times New Roman"/>
            <w:b/>
            <w:i/>
            <w:iCs/>
            <w:noProof/>
            <w:webHidden/>
            <w:sz w:val="24"/>
            <w:szCs w:val="24"/>
            <w:lang w:val="x-none" w:eastAsia="x-none"/>
          </w:rPr>
          <w:t>19</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5A4594"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_Toc528762724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sidR="00B42CC2">
          <w:rPr>
            <w:rFonts w:ascii="Times New Roman" w:eastAsia="MS Mincho" w:hAnsi="Times New Roman" w:cs="Times New Roman"/>
            <w:b/>
            <w:i/>
            <w:iCs/>
            <w:noProof/>
            <w:webHidden/>
            <w:sz w:val="24"/>
            <w:szCs w:val="24"/>
            <w:lang w:val="x-none" w:eastAsia="x-none"/>
          </w:rPr>
          <w:t>26</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w:t>
        </w:r>
        <w:r w:rsidR="00507D3C" w:rsidRPr="00507D3C">
          <w:rPr>
            <w:rFonts w:ascii="Times New Roman" w:eastAsia="MS Mincho" w:hAnsi="Times New Roman" w:cs="Times New Roman"/>
            <w:noProof/>
            <w:color w:val="0000FF"/>
            <w:kern w:val="32"/>
            <w:sz w:val="24"/>
            <w:szCs w:val="24"/>
            <w:u w:val="single"/>
            <w:lang w:val="x-none" w:eastAsia="x-none"/>
          </w:rPr>
          <w:t>О</w:t>
        </w:r>
        <w:r w:rsidR="00507D3C" w:rsidRPr="00507D3C">
          <w:rPr>
            <w:rFonts w:ascii="Times New Roman" w:eastAsia="MS Mincho" w:hAnsi="Times New Roman" w:cs="Times New Roman"/>
            <w:noProof/>
            <w:color w:val="0000FF"/>
            <w:kern w:val="32"/>
            <w:sz w:val="24"/>
            <w:szCs w:val="24"/>
            <w:u w:val="single"/>
            <w:lang w:val="x-none" w:eastAsia="x-none"/>
          </w:rPr>
          <w:t>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_Toc528762725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_Toc528762726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_Toc528762727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33</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_Toc528762728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2</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sidR="00B42CC2">
          <w:rPr>
            <w:rFonts w:ascii="Times New Roman" w:eastAsia="Times New Roman" w:hAnsi="Times New Roman" w:cs="Times New Roman"/>
            <w:noProof/>
            <w:webHidden/>
            <w:sz w:val="24"/>
            <w:szCs w:val="24"/>
            <w:lang w:eastAsia="ru-RU"/>
          </w:rPr>
          <w:t>6</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A4594"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271982">
          <w:rPr>
            <w:rFonts w:ascii="Times New Roman" w:eastAsia="Times New Roman" w:hAnsi="Times New Roman" w:cs="Times New Roman"/>
            <w:noProof/>
            <w:webHidden/>
            <w:sz w:val="24"/>
            <w:szCs w:val="24"/>
            <w:lang w:eastAsia="ru-RU"/>
          </w:rPr>
          <w:t>41</w:t>
        </w:r>
      </w:hyperlink>
      <w:r w:rsidR="00507D3C" w:rsidRPr="00507D3C">
        <w:rPr>
          <w:rFonts w:ascii="Times New Roman" w:eastAsia="Times New Roman" w:hAnsi="Times New Roman" w:cs="Times New Roman"/>
          <w:sz w:val="24"/>
          <w:szCs w:val="24"/>
          <w:lang w:eastAsia="ru-RU"/>
        </w:rPr>
        <w:fldChar w:fldCharType="end"/>
      </w:r>
    </w:p>
    <w:permEnd w:id="270598924"/>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244C3A" w:rsidRPr="00244C3A">
        <w:rPr>
          <w:rFonts w:ascii="Times New Roman" w:eastAsia="Times New Roman" w:hAnsi="Times New Roman" w:cs="Times New Roman"/>
          <w:color w:val="000000"/>
          <w:lang w:eastAsia="ru-RU"/>
        </w:rPr>
        <w:t>поставк</w:t>
      </w:r>
      <w:r w:rsidR="00244C3A">
        <w:rPr>
          <w:rFonts w:ascii="Times New Roman" w:eastAsia="Times New Roman" w:hAnsi="Times New Roman" w:cs="Times New Roman"/>
          <w:color w:val="000000"/>
          <w:lang w:eastAsia="ru-RU"/>
        </w:rPr>
        <w:t>у</w:t>
      </w:r>
      <w:r w:rsidR="00244C3A" w:rsidRPr="00244C3A">
        <w:rPr>
          <w:rFonts w:ascii="Times New Roman" w:eastAsia="Times New Roman" w:hAnsi="Times New Roman" w:cs="Times New Roman"/>
          <w:color w:val="000000"/>
          <w:lang w:eastAsia="ru-RU"/>
        </w:rPr>
        <w:t xml:space="preserve"> системы хранения </w:t>
      </w:r>
      <w:proofErr w:type="gramStart"/>
      <w:r w:rsidR="00244C3A" w:rsidRPr="00244C3A">
        <w:rPr>
          <w:rFonts w:ascii="Times New Roman" w:eastAsia="Times New Roman" w:hAnsi="Times New Roman" w:cs="Times New Roman"/>
          <w:color w:val="000000"/>
          <w:lang w:eastAsia="ru-RU"/>
        </w:rPr>
        <w:t>данных</w:t>
      </w:r>
      <w:r w:rsidR="00244C3A">
        <w:rPr>
          <w:rFonts w:ascii="Times New Roman" w:eastAsia="Times New Roman" w:hAnsi="Times New Roman" w:cs="Times New Roman"/>
          <w:color w:val="000000"/>
          <w:lang w:eastAsia="ru-RU"/>
        </w:rPr>
        <w:t xml:space="preserve"> </w:t>
      </w:r>
      <w:r w:rsidR="00570A1B" w:rsidRPr="007660A6">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w:t>
      </w:r>
      <w:proofErr w:type="gramEnd"/>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96444"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96444">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96444">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96444">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B96444">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96444">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B96444"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244C3A"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C3A">
              <w:rPr>
                <w:rFonts w:ascii="Times New Roman" w:eastAsia="Times New Roman" w:hAnsi="Times New Roman" w:cs="Times New Roman"/>
                <w:sz w:val="24"/>
                <w:szCs w:val="24"/>
                <w:lang w:eastAsia="ru-RU"/>
              </w:rPr>
              <w:t>поставка системы хранения данных</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44C3A">
              <w:rPr>
                <w:rFonts w:ascii="Times New Roman" w:eastAsia="Calibri" w:hAnsi="Times New Roman" w:cs="Times New Roman"/>
                <w:iCs/>
                <w:color w:val="0000FF"/>
                <w:sz w:val="24"/>
                <w:szCs w:val="24"/>
                <w:u w:val="single"/>
              </w:rPr>
              <w:fldChar w:fldCharType="begin"/>
            </w:r>
            <w:r w:rsidR="00244C3A">
              <w:rPr>
                <w:rFonts w:ascii="Times New Roman" w:eastAsia="Calibri" w:hAnsi="Times New Roman" w:cs="Times New Roman"/>
                <w:iCs/>
                <w:color w:val="0000FF"/>
                <w:sz w:val="24"/>
                <w:szCs w:val="24"/>
                <w:u w:val="single"/>
              </w:rPr>
              <w:instrText xml:space="preserve"> HYPERLINK \l "_РАЗДЕЛ_V._Проект" </w:instrText>
            </w:r>
            <w:r w:rsidR="00244C3A">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44C3A">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155</w:t>
            </w:r>
            <w:r>
              <w:rPr>
                <w:rFonts w:ascii="Times New Roman" w:eastAsia="Calibri" w:hAnsi="Times New Roman" w:cs="Times New Roman"/>
                <w:iCs/>
                <w:sz w:val="24"/>
                <w:szCs w:val="24"/>
              </w:rPr>
              <w:t> </w:t>
            </w:r>
            <w:r w:rsidRPr="00244C3A">
              <w:rPr>
                <w:rFonts w:ascii="Times New Roman" w:eastAsia="Calibri" w:hAnsi="Times New Roman" w:cs="Times New Roman"/>
                <w:iCs/>
                <w:sz w:val="24"/>
                <w:szCs w:val="24"/>
              </w:rPr>
              <w:t>543</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65</w:t>
            </w:r>
            <w:r>
              <w:rPr>
                <w:rFonts w:ascii="Times New Roman" w:eastAsia="Calibri" w:hAnsi="Times New Roman" w:cs="Times New Roman"/>
                <w:iCs/>
                <w:sz w:val="24"/>
                <w:szCs w:val="24"/>
              </w:rPr>
              <w:t xml:space="preserve"> долларов США </w:t>
            </w:r>
            <w:r w:rsidRPr="00244C3A">
              <w:rPr>
                <w:rFonts w:ascii="Times New Roman" w:eastAsia="Calibri" w:hAnsi="Times New Roman" w:cs="Times New Roman"/>
                <w:iCs/>
                <w:sz w:val="24"/>
                <w:szCs w:val="24"/>
              </w:rPr>
              <w:t>(</w:t>
            </w:r>
            <w:r w:rsidR="00570A1B">
              <w:rPr>
                <w:rFonts w:ascii="Times New Roman" w:eastAsia="Calibri" w:hAnsi="Times New Roman" w:cs="Times New Roman"/>
                <w:iCs/>
                <w:sz w:val="24"/>
                <w:szCs w:val="24"/>
              </w:rPr>
              <w:t>С</w:t>
            </w:r>
            <w:r>
              <w:rPr>
                <w:rFonts w:ascii="Times New Roman" w:eastAsia="Calibri" w:hAnsi="Times New Roman" w:cs="Times New Roman"/>
                <w:iCs/>
                <w:sz w:val="24"/>
                <w:szCs w:val="24"/>
              </w:rPr>
              <w:t xml:space="preserve">то пятьдесят пять </w:t>
            </w:r>
            <w:r w:rsidR="00570A1B">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пятьсот с</w:t>
            </w:r>
            <w:r w:rsidR="00570A1B">
              <w:rPr>
                <w:rFonts w:ascii="Times New Roman" w:eastAsia="Calibri" w:hAnsi="Times New Roman" w:cs="Times New Roman"/>
                <w:iCs/>
                <w:sz w:val="24"/>
                <w:szCs w:val="24"/>
              </w:rPr>
              <w:t>орок три</w:t>
            </w:r>
            <w:r w:rsidR="00570A1B"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доллара США 65 центов,</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w:t>
            </w:r>
            <w:r w:rsidR="00244C3A">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00244C3A">
              <w:rPr>
                <w:rFonts w:ascii="Times New Roman" w:eastAsia="Calibri" w:hAnsi="Times New Roman" w:cs="Times New Roman"/>
                <w:iCs/>
                <w:sz w:val="24"/>
                <w:szCs w:val="24"/>
              </w:rPr>
              <w:t>923</w:t>
            </w:r>
            <w:r>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94</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Двадцать пять</w:t>
            </w:r>
            <w:r>
              <w:rPr>
                <w:rFonts w:ascii="Times New Roman" w:eastAsia="Calibri" w:hAnsi="Times New Roman" w:cs="Times New Roman"/>
                <w:iCs/>
                <w:sz w:val="24"/>
                <w:szCs w:val="24"/>
              </w:rPr>
              <w:t xml:space="preserve"> тысяч </w:t>
            </w:r>
            <w:r w:rsidR="00244C3A">
              <w:rPr>
                <w:rFonts w:ascii="Times New Roman" w:eastAsia="Calibri" w:hAnsi="Times New Roman" w:cs="Times New Roman"/>
                <w:iCs/>
                <w:sz w:val="24"/>
                <w:szCs w:val="24"/>
              </w:rPr>
              <w:t>девят</w:t>
            </w:r>
            <w:r>
              <w:rPr>
                <w:rFonts w:ascii="Times New Roman" w:eastAsia="Calibri" w:hAnsi="Times New Roman" w:cs="Times New Roman"/>
                <w:iCs/>
                <w:sz w:val="24"/>
                <w:szCs w:val="24"/>
              </w:rPr>
              <w:t xml:space="preserve">ьсот </w:t>
            </w:r>
            <w:r w:rsidR="00244C3A">
              <w:rPr>
                <w:rFonts w:ascii="Times New Roman" w:eastAsia="Calibri" w:hAnsi="Times New Roman" w:cs="Times New Roman"/>
                <w:iCs/>
                <w:sz w:val="24"/>
                <w:szCs w:val="24"/>
              </w:rPr>
              <w:t>двадцать</w:t>
            </w:r>
            <w:r>
              <w:rPr>
                <w:rFonts w:ascii="Times New Roman" w:eastAsia="Calibri" w:hAnsi="Times New Roman" w:cs="Times New Roman"/>
                <w:iCs/>
                <w:sz w:val="24"/>
                <w:szCs w:val="24"/>
              </w:rPr>
              <w:t xml:space="preserve"> три</w:t>
            </w:r>
            <w:r w:rsidRPr="003B39C6">
              <w:rPr>
                <w:rFonts w:ascii="Times New Roman" w:eastAsia="Calibri" w:hAnsi="Times New Roman" w:cs="Times New Roman"/>
                <w:iCs/>
                <w:sz w:val="24"/>
                <w:szCs w:val="24"/>
              </w:rPr>
              <w:t xml:space="preserve">) </w:t>
            </w:r>
            <w:r w:rsidR="00C25526">
              <w:rPr>
                <w:rFonts w:ascii="Times New Roman" w:eastAsia="Calibri" w:hAnsi="Times New Roman" w:cs="Times New Roman"/>
                <w:iCs/>
                <w:sz w:val="24"/>
                <w:szCs w:val="24"/>
              </w:rPr>
              <w:t>доллара США</w:t>
            </w:r>
            <w:r>
              <w:rPr>
                <w:rFonts w:ascii="Times New Roman" w:eastAsia="Calibri" w:hAnsi="Times New Roman" w:cs="Times New Roman"/>
                <w:iCs/>
                <w:sz w:val="24"/>
                <w:szCs w:val="24"/>
              </w:rPr>
              <w:t xml:space="preserve"> 9</w:t>
            </w:r>
            <w:r w:rsidR="00244C3A">
              <w:rPr>
                <w:rFonts w:ascii="Times New Roman" w:eastAsia="Calibri" w:hAnsi="Times New Roman" w:cs="Times New Roman"/>
                <w:iCs/>
                <w:sz w:val="24"/>
                <w:szCs w:val="24"/>
              </w:rPr>
              <w:t xml:space="preserve">4 </w:t>
            </w:r>
            <w:r w:rsidR="00C25526">
              <w:rPr>
                <w:rFonts w:ascii="Times New Roman" w:eastAsia="Calibri" w:hAnsi="Times New Roman" w:cs="Times New Roman"/>
                <w:iCs/>
                <w:sz w:val="24"/>
                <w:szCs w:val="24"/>
              </w:rPr>
              <w:t>цент</w:t>
            </w:r>
            <w:r w:rsidR="00C25526">
              <w:rPr>
                <w:rFonts w:ascii="Times New Roman" w:eastAsia="Calibri" w:hAnsi="Times New Roman" w:cs="Times New Roman"/>
                <w:iCs/>
                <w:sz w:val="24"/>
                <w:szCs w:val="24"/>
              </w:rPr>
              <w:t>а</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129 619,71</w:t>
            </w:r>
            <w:r w:rsidR="00570A1B">
              <w:rPr>
                <w:rFonts w:ascii="Times New Roman" w:eastAsia="Calibri" w:hAnsi="Times New Roman" w:cs="Times New Roman"/>
                <w:iCs/>
                <w:sz w:val="24"/>
                <w:szCs w:val="24"/>
              </w:rPr>
              <w:t xml:space="preserve"> </w:t>
            </w:r>
            <w:r w:rsidRPr="00244C3A">
              <w:rPr>
                <w:rFonts w:ascii="Times New Roman" w:eastAsia="Calibri" w:hAnsi="Times New Roman" w:cs="Times New Roman"/>
                <w:iCs/>
                <w:sz w:val="24"/>
                <w:szCs w:val="24"/>
              </w:rPr>
              <w:t xml:space="preserve">долларов США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двадцать девять </w:t>
            </w:r>
            <w:r w:rsidR="00570A1B">
              <w:rPr>
                <w:rFonts w:ascii="Times New Roman" w:eastAsia="Calibri" w:hAnsi="Times New Roman" w:cs="Times New Roman"/>
                <w:iCs/>
                <w:sz w:val="24"/>
                <w:szCs w:val="24"/>
              </w:rPr>
              <w:t>тысяч шесть</w:t>
            </w:r>
            <w:r>
              <w:rPr>
                <w:rFonts w:ascii="Times New Roman" w:eastAsia="Calibri" w:hAnsi="Times New Roman" w:cs="Times New Roman"/>
                <w:iCs/>
                <w:sz w:val="24"/>
                <w:szCs w:val="24"/>
              </w:rPr>
              <w:t xml:space="preserve">сот </w:t>
            </w:r>
            <w:r w:rsidR="00570A1B">
              <w:rPr>
                <w:rFonts w:ascii="Times New Roman" w:eastAsia="Calibri" w:hAnsi="Times New Roman" w:cs="Times New Roman"/>
                <w:iCs/>
                <w:sz w:val="24"/>
                <w:szCs w:val="24"/>
              </w:rPr>
              <w:t>девят</w:t>
            </w:r>
            <w:r>
              <w:rPr>
                <w:rFonts w:ascii="Times New Roman" w:eastAsia="Calibri" w:hAnsi="Times New Roman" w:cs="Times New Roman"/>
                <w:iCs/>
                <w:sz w:val="24"/>
                <w:szCs w:val="24"/>
              </w:rPr>
              <w:t>надцать</w:t>
            </w:r>
            <w:r w:rsidR="00570A1B"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 71 цент,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554400666"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554400666"/>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814116338" w:edGrp="everyone"/>
          <w:p w:rsidR="00507D3C" w:rsidRPr="00507D3C" w:rsidRDefault="005A4594"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7-30T00:00:00Z">
                  <w:dateFormat w:val="«dd» MMMM yyyy 'года'"/>
                  <w:lid w:val="ru-RU"/>
                  <w:storeMappedDataAs w:val="dateTime"/>
                  <w:calendar w:val="gregorian"/>
                </w:date>
              </w:sdtPr>
              <w:sdtContent>
                <w:r w:rsidR="0065679C">
                  <w:rPr>
                    <w:rFonts w:ascii="Times New Roman" w:eastAsia="Times New Roman" w:hAnsi="Times New Roman" w:cs="Times New Roman"/>
                    <w:sz w:val="24"/>
                    <w:szCs w:val="24"/>
                    <w:lang w:eastAsia="ru-RU"/>
                  </w:rPr>
                  <w:t>«30» июля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814116338"/>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681324440" w:edGrp="everyone"/>
          <w:p w:rsidR="00507D3C" w:rsidRPr="00507D3C" w:rsidRDefault="005A4594"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7-30T00:00:00Z">
                  <w:dateFormat w:val="«dd» MMMM yyyy 'года'"/>
                  <w:lid w:val="ru-RU"/>
                  <w:storeMappedDataAs w:val="dateTime"/>
                  <w:calendar w:val="gregorian"/>
                </w:date>
              </w:sdtPr>
              <w:sdtContent>
                <w:r w:rsidR="0065679C">
                  <w:rPr>
                    <w:rFonts w:ascii="Times New Roman" w:eastAsia="Calibri" w:hAnsi="Times New Roman" w:cs="Times New Roman"/>
                    <w:iCs/>
                    <w:color w:val="000000"/>
                    <w:sz w:val="24"/>
                    <w:szCs w:val="24"/>
                  </w:rPr>
                  <w:t>«30» июля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681324440"/>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59059062"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8-01T00:00:00Z">
                  <w:dateFormat w:val="«dd» MMMM yyyy 'года'"/>
                  <w:lid w:val="ru-RU"/>
                  <w:storeMappedDataAs w:val="dateTime"/>
                  <w:calendar w:val="gregorian"/>
                </w:date>
              </w:sdtPr>
              <w:sdtContent>
                <w:r w:rsidR="00623A5A">
                  <w:rPr>
                    <w:rFonts w:ascii="Times New Roman" w:eastAsia="Times New Roman" w:hAnsi="Times New Roman" w:cs="Times New Roman"/>
                    <w:sz w:val="24"/>
                    <w:szCs w:val="24"/>
                    <w:lang w:eastAsia="ru-RU"/>
                  </w:rPr>
                  <w:t>«01» августа 2019 года</w:t>
                </w:r>
              </w:sdtContent>
            </w:sdt>
            <w:permEnd w:id="59059062"/>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437022203" w:edGrp="everyone"/>
            <w:r w:rsidRPr="00507D3C">
              <w:rPr>
                <w:rFonts w:ascii="Times New Roman" w:eastAsia="Times New Roman" w:hAnsi="Times New Roman" w:cs="Times New Roman"/>
                <w:sz w:val="24"/>
                <w:szCs w:val="24"/>
                <w:lang w:eastAsia="ru-RU"/>
              </w:rPr>
              <w:t>«</w:t>
            </w:r>
            <w:r w:rsidR="00244C3A">
              <w:rPr>
                <w:rFonts w:ascii="Times New Roman" w:eastAsia="Times New Roman" w:hAnsi="Times New Roman" w:cs="Times New Roman"/>
                <w:sz w:val="24"/>
                <w:szCs w:val="24"/>
                <w:lang w:eastAsia="ru-RU"/>
              </w:rPr>
              <w:t>0</w:t>
            </w:r>
            <w:r w:rsidR="00623A5A">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t xml:space="preserve">» </w:t>
            </w:r>
            <w:r w:rsidR="00476672">
              <w:rPr>
                <w:rFonts w:ascii="Times New Roman" w:eastAsia="Times New Roman" w:hAnsi="Times New Roman" w:cs="Times New Roman"/>
                <w:sz w:val="24"/>
                <w:szCs w:val="24"/>
                <w:lang w:eastAsia="ru-RU"/>
              </w:rPr>
              <w:t xml:space="preserve">августа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1437022203"/>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714679836"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8-15T00:00:00Z">
                  <w:dateFormat w:val="«dd» MMMM yyyy 'года'"/>
                  <w:lid w:val="ru-RU"/>
                  <w:storeMappedDataAs w:val="dateTime"/>
                  <w:calendar w:val="gregorian"/>
                </w:date>
              </w:sdtPr>
              <w:sdtContent>
                <w:r w:rsidR="0065679C">
                  <w:rPr>
                    <w:rFonts w:ascii="Times New Roman" w:eastAsia="Times New Roman" w:hAnsi="Times New Roman" w:cs="Times New Roman"/>
                    <w:sz w:val="24"/>
                    <w:szCs w:val="24"/>
                    <w:lang w:eastAsia="ru-RU"/>
                  </w:rPr>
                  <w:t>«15» августа 2019 года</w:t>
                </w:r>
              </w:sdtContent>
            </w:sdt>
            <w:r w:rsidRPr="00507D3C">
              <w:rPr>
                <w:rFonts w:ascii="Times New Roman" w:eastAsia="Times New Roman" w:hAnsi="Times New Roman" w:cs="Times New Roman"/>
                <w:sz w:val="24"/>
                <w:szCs w:val="24"/>
                <w:lang w:eastAsia="ru-RU"/>
              </w:rPr>
              <w:t xml:space="preserve"> </w:t>
            </w:r>
            <w:permEnd w:id="714679836"/>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5A4594"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90530739"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B96444"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B96444">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B96444">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B96444">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B96444">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B96444">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B96444"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rPr>
                <w:rFonts w:ascii="Times New Roman" w:eastAsia="Calibri" w:hAnsi="Times New Roman" w:cs="Times New Roman"/>
                <w:color w:val="000000"/>
                <w:sz w:val="24"/>
                <w:szCs w:val="24"/>
              </w:rPr>
            </w:pPr>
            <w:r w:rsidRPr="00570A1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570A1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570A1B">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90530739"/>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850482659"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558705630" w:edGrp="everyone" w:colFirst="0" w:colLast="0"/>
            <w:permEnd w:id="1850482659"/>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903905499" w:edGrp="everyone" w:colFirst="0" w:colLast="0"/>
            <w:permEnd w:id="558705630"/>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903905499"/>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943548530"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7-17T00:00:00Z">
                <w:dateFormat w:val="«dd» MMMM yyyy 'года'"/>
                <w:lid w:val="ru-RU"/>
                <w:storeMappedDataAs w:val="dateTime"/>
                <w:calendar w:val="gregorian"/>
              </w:date>
            </w:sdtPr>
            <w:sdtContent>
              <w:p w:rsidR="00507D3C" w:rsidRPr="00507D3C" w:rsidRDefault="00476672"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июля 2019 года</w:t>
                </w:r>
              </w:p>
            </w:sdtContent>
          </w:sdt>
          <w:permEnd w:id="943548530"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794770386"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132027214" w:edGrp="everyone"/>
          <w:p w:rsidR="00B64503" w:rsidRPr="00B64503" w:rsidRDefault="005A4594"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7-30T00:00:00Z">
                  <w:dateFormat w:val="«dd» MMMM yyyy 'года'"/>
                  <w:lid w:val="ru-RU"/>
                  <w:storeMappedDataAs w:val="dateTime"/>
                  <w:calendar w:val="gregorian"/>
                </w:date>
              </w:sdtPr>
              <w:sdtContent>
                <w:r w:rsidR="0065679C">
                  <w:rPr>
                    <w:rFonts w:ascii="Times New Roman" w:eastAsia="Times New Roman" w:hAnsi="Times New Roman" w:cs="Times New Roman"/>
                    <w:sz w:val="24"/>
                    <w:szCs w:val="24"/>
                    <w:lang w:eastAsia="ru-RU"/>
                  </w:rPr>
                  <w:t>«30» июля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132027214"/>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559107470" w:edGrp="everyone" w:colFirst="0" w:colLast="0"/>
            <w:permEnd w:id="79477038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648290052"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5A4594"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7-30T00:00:00Z">
                  <w:dateFormat w:val="«dd» MMMM yyyy 'года'"/>
                  <w:lid w:val="ru-RU"/>
                  <w:storeMappedDataAs w:val="dateTime"/>
                  <w:calendar w:val="gregorian"/>
                </w:date>
              </w:sdtPr>
              <w:sdtContent>
                <w:r w:rsidR="0065679C">
                  <w:rPr>
                    <w:rFonts w:ascii="Times New Roman" w:eastAsia="Times New Roman" w:hAnsi="Times New Roman" w:cs="Times New Roman"/>
                    <w:sz w:val="24"/>
                    <w:szCs w:val="24"/>
                    <w:lang w:eastAsia="ru-RU"/>
                  </w:rPr>
                  <w:t>«30» июля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648290052"/>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2096000790" w:edGrp="everyone" w:colFirst="0" w:colLast="0"/>
            <w:permEnd w:id="1559107470"/>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825729725"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8-01T00:00:00Z">
                  <w:dateFormat w:val="«dd» MMMM yyyy 'года'"/>
                  <w:lid w:val="ru-RU"/>
                  <w:storeMappedDataAs w:val="dateTime"/>
                  <w:calendar w:val="gregorian"/>
                </w:date>
              </w:sdtPr>
              <w:sdtContent>
                <w:r w:rsidR="00BE66C9">
                  <w:rPr>
                    <w:rFonts w:ascii="Times New Roman" w:eastAsia="Times New Roman" w:hAnsi="Times New Roman" w:cs="Times New Roman"/>
                    <w:sz w:val="24"/>
                    <w:szCs w:val="24"/>
                    <w:lang w:eastAsia="ru-RU"/>
                  </w:rPr>
                  <w:t>«01» августа 2019 года</w:t>
                </w:r>
              </w:sdtContent>
            </w:sdt>
            <w:permEnd w:id="1825729725"/>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68625689"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8-01T00:00:00Z">
                  <w:dateFormat w:val="«dd» MMMM yyyy 'года'"/>
                  <w:lid w:val="ru-RU"/>
                  <w:storeMappedDataAs w:val="dateTime"/>
                  <w:calendar w:val="gregorian"/>
                </w:date>
              </w:sdtPr>
              <w:sdtContent>
                <w:r w:rsidR="00623A5A">
                  <w:rPr>
                    <w:rFonts w:ascii="Times New Roman" w:eastAsia="Times New Roman" w:hAnsi="Times New Roman" w:cs="Times New Roman"/>
                    <w:sz w:val="24"/>
                    <w:szCs w:val="24"/>
                    <w:lang w:eastAsia="ru-RU"/>
                  </w:rPr>
                  <w:t>«01» августа 2019 года</w:t>
                </w:r>
              </w:sdtContent>
            </w:sdt>
            <w:r w:rsidRPr="00507D3C">
              <w:rPr>
                <w:rFonts w:ascii="Times New Roman" w:eastAsia="Times New Roman" w:hAnsi="Times New Roman" w:cs="Times New Roman"/>
                <w:sz w:val="24"/>
                <w:szCs w:val="24"/>
                <w:lang w:eastAsia="ru-RU"/>
              </w:rPr>
              <w:t xml:space="preserve"> </w:t>
            </w:r>
            <w:permEnd w:id="168625689"/>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963331044"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8-15T00:00:00Z">
                  <w:dateFormat w:val="«dd» MMMM yyyy 'года'"/>
                  <w:lid w:val="ru-RU"/>
                  <w:storeMappedDataAs w:val="dateTime"/>
                  <w:calendar w:val="gregorian"/>
                </w:date>
              </w:sdtPr>
              <w:sdtContent>
                <w:r w:rsidR="00623A5A">
                  <w:rPr>
                    <w:rFonts w:ascii="Times New Roman" w:eastAsia="Times New Roman" w:hAnsi="Times New Roman" w:cs="Times New Roman"/>
                    <w:sz w:val="24"/>
                    <w:szCs w:val="24"/>
                    <w:lang w:eastAsia="ru-RU"/>
                  </w:rPr>
                  <w:t>«15» августа 2019 года</w:t>
                </w:r>
              </w:sdtContent>
            </w:sdt>
            <w:r w:rsidRPr="00507D3C">
              <w:rPr>
                <w:rFonts w:ascii="Times New Roman" w:eastAsia="Times New Roman" w:hAnsi="Times New Roman" w:cs="Times New Roman"/>
                <w:sz w:val="24"/>
                <w:szCs w:val="24"/>
                <w:lang w:eastAsia="ru-RU"/>
              </w:rPr>
              <w:t xml:space="preserve"> </w:t>
            </w:r>
            <w:permEnd w:id="963331044"/>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2096000790"/>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084980944"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7-17T00:00:00Z">
                  <w:dateFormat w:val="«dd» MMMM yyyy 'года'"/>
                  <w:lid w:val="ru-RU"/>
                  <w:storeMappedDataAs w:val="dateTime"/>
                  <w:calendar w:val="gregorian"/>
                </w:date>
              </w:sdtPr>
              <w:sdtContent>
                <w:r w:rsidR="00103A0F">
                  <w:rPr>
                    <w:rFonts w:ascii="Times New Roman" w:eastAsia="Times New Roman" w:hAnsi="Times New Roman" w:cs="Times New Roman"/>
                    <w:b/>
                    <w:sz w:val="24"/>
                    <w:szCs w:val="24"/>
                    <w:lang w:eastAsia="ru-RU"/>
                  </w:rPr>
                  <w:t>«17» июля 2019 года</w:t>
                </w:r>
              </w:sdtContent>
            </w:sdt>
          </w:p>
          <w:permEnd w:id="1084980944"/>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613495041"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7-25T00:00:00Z">
                  <w:dateFormat w:val="«dd» MMMM yyyy 'года'"/>
                  <w:lid w:val="ru-RU"/>
                  <w:storeMappedDataAs w:val="dateTime"/>
                  <w:calendar w:val="gregorian"/>
                </w:date>
              </w:sdtPr>
              <w:sdtContent>
                <w:r w:rsidR="0065679C">
                  <w:rPr>
                    <w:rFonts w:ascii="Times New Roman" w:eastAsia="Times New Roman" w:hAnsi="Times New Roman" w:cs="Times New Roman"/>
                    <w:b/>
                    <w:sz w:val="24"/>
                    <w:szCs w:val="24"/>
                    <w:lang w:eastAsia="ru-RU"/>
                  </w:rPr>
                  <w:t>«25» июля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613495041"/>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321080521"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732387610" w:edGrp="everyone" w:colFirst="0" w:colLast="0"/>
            <w:permEnd w:id="132108052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91957667" w:edGrp="everyone" w:colFirst="0" w:colLast="0"/>
            <w:permEnd w:id="173238761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476672"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476672">
              <w:rPr>
                <w:rFonts w:ascii="Times New Roman" w:eastAsia="Times New Roman" w:hAnsi="Times New Roman" w:cs="Times New Roman"/>
                <w:sz w:val="24"/>
                <w:szCs w:val="24"/>
                <w:lang w:eastAsia="ru-RU"/>
              </w:rPr>
              <w:t>поставка системы хранения данных</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413636374" w:edGrp="everyone" w:colFirst="0" w:colLast="0"/>
            <w:permEnd w:id="91957667"/>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594493828" w:edGrp="everyone" w:colFirst="0" w:colLast="0"/>
            <w:permEnd w:id="1413636374"/>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435829660" w:edGrp="everyone"/>
            <w:r w:rsidRPr="00507D3C">
              <w:rPr>
                <w:rFonts w:ascii="Times New Roman" w:eastAsia="Times New Roman" w:hAnsi="Times New Roman" w:cs="Times New Roman"/>
                <w:sz w:val="24"/>
                <w:szCs w:val="24"/>
                <w:lang w:eastAsia="ru-RU"/>
              </w:rPr>
              <w:t>Лот № 1</w:t>
            </w:r>
          </w:p>
          <w:p w:rsidR="002D3627" w:rsidRPr="003B39C6" w:rsidRDefault="002D3627" w:rsidP="002D362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155</w:t>
            </w:r>
            <w:r>
              <w:rPr>
                <w:rFonts w:ascii="Times New Roman" w:eastAsia="Calibri" w:hAnsi="Times New Roman" w:cs="Times New Roman"/>
                <w:iCs/>
                <w:sz w:val="24"/>
                <w:szCs w:val="24"/>
              </w:rPr>
              <w:t> </w:t>
            </w:r>
            <w:r w:rsidRPr="00244C3A">
              <w:rPr>
                <w:rFonts w:ascii="Times New Roman" w:eastAsia="Calibri" w:hAnsi="Times New Roman" w:cs="Times New Roman"/>
                <w:iCs/>
                <w:sz w:val="24"/>
                <w:szCs w:val="24"/>
              </w:rPr>
              <w:t>543</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65</w:t>
            </w:r>
            <w:r>
              <w:rPr>
                <w:rFonts w:ascii="Times New Roman" w:eastAsia="Calibri" w:hAnsi="Times New Roman" w:cs="Times New Roman"/>
                <w:iCs/>
                <w:sz w:val="24"/>
                <w:szCs w:val="24"/>
              </w:rPr>
              <w:t xml:space="preserve"> долларов США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пять тысяч пятьсот сорок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доллара США 65 центов,</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2D3627" w:rsidRPr="003B39C6" w:rsidRDefault="002D3627" w:rsidP="002D3627">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25 923,94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Двадцать пять тысяч девятьсот двадцать три</w:t>
            </w:r>
            <w:r w:rsidRPr="003B39C6">
              <w:rPr>
                <w:rFonts w:ascii="Times New Roman" w:eastAsia="Calibri" w:hAnsi="Times New Roman" w:cs="Times New Roman"/>
                <w:iCs/>
                <w:sz w:val="24"/>
                <w:szCs w:val="24"/>
              </w:rPr>
              <w:t xml:space="preserve">) </w:t>
            </w:r>
            <w:r w:rsidR="00C25526">
              <w:rPr>
                <w:rFonts w:ascii="Times New Roman" w:eastAsia="Calibri" w:hAnsi="Times New Roman" w:cs="Times New Roman"/>
                <w:iCs/>
                <w:sz w:val="24"/>
                <w:szCs w:val="24"/>
              </w:rPr>
              <w:t>доллара США</w:t>
            </w:r>
            <w:r>
              <w:rPr>
                <w:rFonts w:ascii="Times New Roman" w:eastAsia="Calibri" w:hAnsi="Times New Roman" w:cs="Times New Roman"/>
                <w:iCs/>
                <w:sz w:val="24"/>
                <w:szCs w:val="24"/>
              </w:rPr>
              <w:t xml:space="preserve"> 94 </w:t>
            </w:r>
            <w:r w:rsidR="00C25526" w:rsidRPr="00C25526">
              <w:rPr>
                <w:rFonts w:ascii="Times New Roman" w:eastAsia="Calibri" w:hAnsi="Times New Roman" w:cs="Times New Roman"/>
                <w:iCs/>
                <w:sz w:val="24"/>
                <w:szCs w:val="24"/>
              </w:rPr>
              <w:t>цент</w:t>
            </w:r>
            <w:r w:rsidR="00C25526">
              <w:rPr>
                <w:rFonts w:ascii="Times New Roman" w:eastAsia="Calibri" w:hAnsi="Times New Roman" w:cs="Times New Roman"/>
                <w:iCs/>
                <w:sz w:val="24"/>
                <w:szCs w:val="24"/>
              </w:rPr>
              <w:t>а.</w:t>
            </w:r>
          </w:p>
          <w:p w:rsidR="002D3627" w:rsidRPr="003B39C6" w:rsidRDefault="002D3627" w:rsidP="002D3627">
            <w:pPr>
              <w:autoSpaceDE w:val="0"/>
              <w:autoSpaceDN w:val="0"/>
              <w:adjustRightInd w:val="0"/>
              <w:spacing w:after="0" w:line="240" w:lineRule="auto"/>
              <w:jc w:val="both"/>
              <w:rPr>
                <w:rFonts w:ascii="Times New Roman" w:eastAsia="Calibri" w:hAnsi="Times New Roman" w:cs="Times New Roman"/>
                <w:iCs/>
                <w:sz w:val="10"/>
                <w:szCs w:val="10"/>
              </w:rPr>
            </w:pPr>
          </w:p>
          <w:p w:rsidR="002D3627" w:rsidRPr="003B39C6" w:rsidRDefault="002D3627" w:rsidP="002D362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129 619,71 </w:t>
            </w:r>
            <w:r w:rsidRPr="00244C3A">
              <w:rPr>
                <w:rFonts w:ascii="Times New Roman" w:eastAsia="Calibri" w:hAnsi="Times New Roman" w:cs="Times New Roman"/>
                <w:iCs/>
                <w:sz w:val="24"/>
                <w:szCs w:val="24"/>
              </w:rPr>
              <w:t xml:space="preserve">долларов США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двадцать девять тысяч шестьсот девятнадцать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 71 цент, без</w:t>
            </w:r>
            <w:r w:rsidRPr="003B39C6">
              <w:rPr>
                <w:rFonts w:ascii="Times New Roman" w:eastAsia="Calibri" w:hAnsi="Times New Roman" w:cs="Times New Roman"/>
                <w:iCs/>
                <w:sz w:val="24"/>
                <w:szCs w:val="24"/>
              </w:rPr>
              <w:t xml:space="preserve"> учета НДС </w:t>
            </w:r>
          </w:p>
          <w:permEnd w:id="435829660"/>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E95FE1">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837924219" w:edGrp="everyone" w:colFirst="0" w:colLast="0"/>
            <w:permEnd w:id="594493828"/>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971709162"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971709162"/>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9834669"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336557220" w:edGrp="everyone" w:colFirst="0" w:colLast="0"/>
                  <w:permStart w:id="396195548"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336557220"/>
            <w:permEnd w:id="396195548"/>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765868203" w:edGrp="everyone" w:colFirst="0" w:colLast="0"/>
                  <w:permStart w:id="1460566923"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9834669"/>
            <w:permEnd w:id="765868203"/>
            <w:permEnd w:id="1460566923"/>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B42CC2">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602868733" w:edGrp="everyone" w:colFirst="0" w:colLast="0"/>
            <w:permEnd w:id="183792421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244C3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E95FE1" w:rsidRPr="002516B9" w:rsidTr="005A4594">
              <w:tc>
                <w:tcPr>
                  <w:tcW w:w="1446"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E95FE1" w:rsidRPr="00D62653" w:rsidRDefault="00E95FE1" w:rsidP="00E95FE1">
                  <w:pPr>
                    <w:contextualSpacing/>
                    <w:jc w:val="both"/>
                    <w:rPr>
                      <w:rFonts w:eastAsia="Times New Roman"/>
                      <w:sz w:val="24"/>
                      <w:szCs w:val="24"/>
                    </w:rPr>
                  </w:pPr>
                  <w:permStart w:id="1485730595"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начальную (максимальную) цену </w:t>
                  </w:r>
                  <w:r>
                    <w:rPr>
                      <w:rFonts w:eastAsia="Times New Roman"/>
                      <w:sz w:val="24"/>
                      <w:szCs w:val="24"/>
                    </w:rPr>
                    <w:t xml:space="preserve">договора и начальную (максимальную) цену </w:t>
                  </w:r>
                  <w:r w:rsidRPr="00D62653">
                    <w:rPr>
                      <w:rFonts w:eastAsia="Times New Roman"/>
                      <w:sz w:val="24"/>
                      <w:szCs w:val="24"/>
                    </w:rPr>
                    <w:t xml:space="preserve">единиц товара (работы, услуги), указанной в Документации о закупке должно привести к снижению цены </w:t>
                  </w:r>
                  <w:r>
                    <w:rPr>
                      <w:rFonts w:eastAsia="Times New Roman"/>
                      <w:sz w:val="24"/>
                      <w:szCs w:val="24"/>
                    </w:rPr>
                    <w:t xml:space="preserve">договора и </w:t>
                  </w:r>
                  <w:r w:rsidRPr="00D62653">
                    <w:rPr>
                      <w:rFonts w:eastAsia="Times New Roman"/>
                      <w:sz w:val="24"/>
                      <w:szCs w:val="24"/>
                    </w:rPr>
                    <w:t>соответствующей единицы товара (работы, услуги)</w:t>
                  </w:r>
                  <w:permEnd w:id="1485730595"/>
                </w:p>
              </w:tc>
            </w:tr>
            <w:tr w:rsidR="00B64503" w:rsidRPr="002516B9" w:rsidTr="00244C3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623A5A" w:rsidP="00B64503">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804523813" w:edGrp="everyone"/>
          </w:p>
          <w:permEnd w:id="804523813"/>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08pt;height:43.5pt" o:ole="" fillcolor="window">
                  <v:imagedata r:id="rId29" o:title=""/>
                </v:shape>
                <o:OLEObject Type="Embed" ProgID="Equation.3" ShapeID="_x0000_i1088" DrawAspect="Content" ObjectID="_1624866613" r:id="rId30"/>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D97366" w:rsidRDefault="00B64503" w:rsidP="00957F8C">
            <w:pPr>
              <w:pStyle w:val="a4"/>
              <w:numPr>
                <w:ilvl w:val="0"/>
                <w:numId w:val="6"/>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E95FE1" w:rsidRDefault="00B64503" w:rsidP="00E95FE1">
            <w:pPr>
              <w:pStyle w:val="a6"/>
              <w:tabs>
                <w:tab w:val="num" w:pos="426"/>
              </w:tabs>
              <w:jc w:val="both"/>
            </w:pPr>
            <w:r w:rsidRPr="00724891">
              <w:t xml:space="preserve">Наличие в заявке участника закупки условий оплаты: </w:t>
            </w:r>
          </w:p>
          <w:p w:rsidR="00B64503" w:rsidRPr="009A1CF4" w:rsidRDefault="00B64503" w:rsidP="00623A5A">
            <w:pPr>
              <w:pStyle w:val="a6"/>
              <w:tabs>
                <w:tab w:val="num" w:pos="426"/>
              </w:tabs>
              <w:jc w:val="both"/>
              <w:rPr>
                <w:rFonts w:eastAsia="Calibri"/>
              </w:rPr>
            </w:pPr>
            <w:r w:rsidRPr="00724891">
              <w:t>«</w:t>
            </w:r>
            <w:r w:rsidR="00E95FE1" w:rsidRPr="00E95FE1">
              <w:rPr>
                <w:rFonts w:eastAsia="Calibri"/>
                <w:color w:val="000000"/>
              </w:rPr>
              <w:t xml:space="preserve">Покупатель оплачивает 90 % (девяносто процентов) указанной в соответствующем Заказе цены Оборудования в течение </w:t>
            </w:r>
            <w:r w:rsidR="00F75F5F">
              <w:rPr>
                <w:rFonts w:eastAsia="Calibri"/>
                <w:color w:val="000000"/>
              </w:rPr>
              <w:t>6</w:t>
            </w:r>
            <w:r w:rsidR="00E95FE1" w:rsidRPr="00E95FE1">
              <w:rPr>
                <w:rFonts w:eastAsia="Calibri"/>
                <w:color w:val="000000"/>
              </w:rPr>
              <w:t>0 (</w:t>
            </w:r>
            <w:r w:rsidR="00F75F5F">
              <w:rPr>
                <w:rFonts w:eastAsia="Calibri"/>
                <w:color w:val="000000"/>
              </w:rPr>
              <w:t>шестидесяти</w:t>
            </w:r>
            <w:r w:rsidR="00E95FE1" w:rsidRPr="00E95FE1">
              <w:rPr>
                <w:rFonts w:eastAsia="Calibri"/>
                <w:color w:val="000000"/>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Договор</w:t>
            </w:r>
            <w:r w:rsidR="00F75F5F">
              <w:rPr>
                <w:rFonts w:eastAsia="Calibri"/>
                <w:color w:val="000000"/>
              </w:rPr>
              <w:t>а</w:t>
            </w:r>
            <w:r w:rsidRPr="00724891">
              <w:t xml:space="preserve">» – </w:t>
            </w:r>
            <w:r w:rsidRPr="00724891">
              <w:rPr>
                <w:b/>
              </w:rPr>
              <w:t>100 баллов,</w:t>
            </w:r>
          </w:p>
          <w:p w:rsidR="00F75F5F" w:rsidRDefault="00B64503" w:rsidP="00F75F5F">
            <w:pPr>
              <w:pStyle w:val="a6"/>
              <w:tabs>
                <w:tab w:val="num" w:pos="426"/>
              </w:tabs>
              <w:jc w:val="both"/>
              <w:rPr>
                <w:color w:val="000000"/>
              </w:rPr>
            </w:pPr>
            <w:r w:rsidRPr="00724891">
              <w:t>Наличие в заявке участника закупки условий оплаты:</w:t>
            </w:r>
            <w:r w:rsidRPr="00724891">
              <w:rPr>
                <w:color w:val="000000"/>
              </w:rPr>
              <w:t xml:space="preserve"> </w:t>
            </w:r>
          </w:p>
          <w:p w:rsidR="00B64503" w:rsidRPr="00724891" w:rsidRDefault="00B64503" w:rsidP="00623A5A">
            <w:pPr>
              <w:pStyle w:val="a6"/>
              <w:tabs>
                <w:tab w:val="num" w:pos="426"/>
              </w:tabs>
              <w:jc w:val="both"/>
            </w:pPr>
            <w:r w:rsidRPr="00724891">
              <w:rPr>
                <w:color w:val="000000"/>
              </w:rPr>
              <w:t>«</w:t>
            </w:r>
            <w:r w:rsidR="00F75F5F" w:rsidRPr="00F75F5F">
              <w:rPr>
                <w:rFonts w:eastAsia="Calibri"/>
                <w:color w:val="000000"/>
              </w:rPr>
              <w:t>Покупатель оплачивает 90 % (девяносто процентов) указанной в соответствующем Заказе цены Оборудования в течение 30 (тридцат</w:t>
            </w:r>
            <w:r w:rsidR="00623A5A">
              <w:rPr>
                <w:rFonts w:eastAsia="Calibri"/>
                <w:color w:val="000000"/>
              </w:rPr>
              <w:t>и</w:t>
            </w:r>
            <w:r w:rsidR="00F75F5F" w:rsidRPr="00F75F5F">
              <w:rPr>
                <w:rFonts w:eastAsia="Calibri"/>
                <w:color w:val="000000"/>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Договор</w:t>
            </w:r>
            <w:r w:rsidR="00F75F5F">
              <w:rPr>
                <w:rFonts w:eastAsia="Calibri"/>
                <w:color w:val="000000"/>
              </w:rPr>
              <w:t>а</w:t>
            </w:r>
            <w:r w:rsidRPr="00724891">
              <w:t xml:space="preserve">» - </w:t>
            </w:r>
            <w:r w:rsidRPr="00724891">
              <w:rPr>
                <w:b/>
              </w:rPr>
              <w:t>0 баллов</w:t>
            </w:r>
            <w:r w:rsidRPr="00724891">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144424357" w:edGrp="everyone" w:colFirst="0" w:colLast="0"/>
            <w:permEnd w:id="60286873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1991072840" w:edGrp="everyone" w:colFirst="0" w:colLast="0"/>
            <w:permEnd w:id="2144424357"/>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1992630960" w:edGrp="everyone" w:colFirst="0" w:colLast="0"/>
            <w:permEnd w:id="199107284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559509314" w:edGrp="everyone" w:colFirst="0" w:colLast="0"/>
            <w:permEnd w:id="1992630960"/>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153028774" w:edGrp="everyone" w:colFirst="0" w:colLast="0"/>
            <w:permEnd w:id="1559509314"/>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96444" w:rsidP="00B96444">
            <w:pPr>
              <w:spacing w:after="0" w:line="240" w:lineRule="auto"/>
              <w:ind w:hanging="1"/>
              <w:jc w:val="both"/>
              <w:rPr>
                <w:rFonts w:ascii="Times New Roman" w:eastAsia="Times New Roman" w:hAnsi="Times New Roman" w:cs="Times New Roman"/>
                <w:sz w:val="24"/>
                <w:szCs w:val="24"/>
                <w:lang w:eastAsia="ru-RU"/>
              </w:rPr>
            </w:pPr>
            <w:permStart w:id="1917536216" w:edGrp="everyone"/>
            <w:r>
              <w:rPr>
                <w:rFonts w:ascii="Times New Roman" w:eastAsia="Times New Roman" w:hAnsi="Times New Roman" w:cs="Times New Roman"/>
                <w:sz w:val="24"/>
                <w:szCs w:val="24"/>
                <w:lang w:eastAsia="ru-RU"/>
              </w:rPr>
              <w:t>Доллар США</w:t>
            </w:r>
            <w:permEnd w:id="1917536216"/>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661355031" w:edGrp="everyone" w:colFirst="0" w:colLast="0"/>
            <w:permEnd w:id="153028774"/>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1719994790"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 xml:space="preserve">ставляется протокол </w:t>
            </w:r>
            <w:proofErr w:type="gramStart"/>
            <w:r w:rsidR="00C8213D">
              <w:rPr>
                <w:rFonts w:ascii="Times New Roman" w:eastAsia="Times New Roman" w:hAnsi="Times New Roman" w:cs="Times New Roman"/>
                <w:sz w:val="24"/>
                <w:szCs w:val="24"/>
                <w:lang w:eastAsia="ru-RU"/>
              </w:rPr>
              <w:t>переторжки.</w:t>
            </w:r>
            <w:r w:rsidRPr="00507D3C">
              <w:rPr>
                <w:rFonts w:ascii="Times New Roman" w:eastAsia="Times New Roman" w:hAnsi="Times New Roman" w:cs="Times New Roman"/>
                <w:b/>
                <w:bCs/>
                <w:i/>
                <w:iCs/>
                <w:color w:val="FF0000"/>
                <w:sz w:val="24"/>
                <w:szCs w:val="24"/>
                <w:lang w:eastAsia="ru-RU"/>
              </w:rPr>
              <w:t>.</w:t>
            </w:r>
            <w:permEnd w:id="1719994790"/>
            <w:proofErr w:type="gramEnd"/>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56704946" w:edGrp="everyone" w:colFirst="0" w:colLast="0"/>
            <w:permEnd w:id="1661355031"/>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56704946"/>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47157376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537615182" w:edGrp="everyone" w:colFirst="0" w:colLast="0"/>
            <w:permEnd w:id="147157376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386672412" w:edGrp="everyone" w:colFirst="0" w:colLast="0"/>
            <w:permEnd w:id="153761518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507D3C">
              <w:rPr>
                <w:rFonts w:ascii="Times New Roman" w:eastAsia="Times New Roman" w:hAnsi="Times New Roman" w:cs="Times New Roman"/>
                <w:sz w:val="24"/>
                <w:szCs w:val="24"/>
                <w:lang w:eastAsia="ru-RU"/>
              </w:rPr>
              <w:t xml:space="preserve">3) </w:t>
            </w:r>
            <w:bookmarkEnd w:id="47"/>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7D3C">
              <w:rPr>
                <w:rFonts w:ascii="Times New Roman" w:eastAsia="Times New Roman" w:hAnsi="Times New Roman" w:cs="Times New Roman"/>
                <w:b/>
                <w:sz w:val="24"/>
                <w:szCs w:val="24"/>
                <w:lang w:eastAsia="ru-RU"/>
              </w:rPr>
              <w:t>п.п</w:t>
            </w:r>
            <w:proofErr w:type="spellEnd"/>
            <w:r w:rsidRPr="00507D3C">
              <w:rPr>
                <w:rFonts w:ascii="Times New Roman" w:eastAsia="Times New Roman" w:hAnsi="Times New Roman" w:cs="Times New Roman"/>
                <w:b/>
                <w:sz w:val="24"/>
                <w:szCs w:val="24"/>
                <w:lang w:eastAsia="ru-RU"/>
              </w:rPr>
              <w:t xml:space="preserve">.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B42CC2">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8"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49"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507D3C">
              <w:rPr>
                <w:rFonts w:ascii="Times New Roman" w:eastAsia="Times New Roman" w:hAnsi="Times New Roman" w:cs="Times New Roman"/>
                <w:sz w:val="24"/>
                <w:szCs w:val="24"/>
                <w:lang w:eastAsia="ru-RU"/>
              </w:rPr>
              <w:t>В</w:t>
            </w:r>
            <w:proofErr w:type="gramEnd"/>
            <w:r w:rsidRPr="00507D3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7D3C">
              <w:rPr>
                <w:rFonts w:ascii="Times New Roman" w:eastAsia="Times New Roman" w:hAnsi="Times New Roman" w:cs="Times New Roman"/>
                <w:sz w:val="24"/>
                <w:szCs w:val="24"/>
                <w:lang w:eastAsia="ru-RU"/>
              </w:rPr>
              <w:t>Участника  и</w:t>
            </w:r>
            <w:proofErr w:type="gramEnd"/>
            <w:r w:rsidRPr="00507D3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7D3C">
              <w:rPr>
                <w:rFonts w:ascii="Times New Roman" w:eastAsia="Times New Roman" w:hAnsi="Times New Roman" w:cs="Times New Roman"/>
                <w:iCs/>
                <w:sz w:val="24"/>
                <w:szCs w:val="24"/>
                <w:lang w:eastAsia="ru-RU"/>
              </w:rPr>
              <w:t>субисполнителей</w:t>
            </w:r>
            <w:proofErr w:type="spellEnd"/>
            <w:r w:rsidRPr="00507D3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386672412"/>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1286301150" w:edGrp="everyone" w:colFirst="0" w:colLast="0"/>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250004" w:edGrp="everyone" w:colFirst="0" w:colLast="0"/>
            <w:permEnd w:id="128630115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w:t>
            </w:r>
            <w:proofErr w:type="spellStart"/>
            <w:r w:rsidRPr="00507D3C">
              <w:rPr>
                <w:rFonts w:ascii="Times New Roman" w:eastAsia="Times New Roman" w:hAnsi="Times New Roman" w:cs="Times New Roman"/>
                <w:sz w:val="26"/>
                <w:szCs w:val="26"/>
                <w:lang w:eastAsia="ru-RU"/>
              </w:rPr>
              <w:t>doc</w:t>
            </w:r>
            <w:proofErr w:type="spellEnd"/>
            <w:r w:rsidRPr="00507D3C">
              <w:rPr>
                <w:rFonts w:ascii="Times New Roman" w:eastAsia="Times New Roman" w:hAnsi="Times New Roman" w:cs="Times New Roman"/>
                <w:sz w:val="26"/>
                <w:szCs w:val="26"/>
                <w:lang w:eastAsia="ru-RU"/>
              </w:rPr>
              <w:t>., *</w:t>
            </w:r>
            <w:proofErr w:type="spellStart"/>
            <w:proofErr w:type="gramStart"/>
            <w:r w:rsidRPr="00507D3C">
              <w:rPr>
                <w:rFonts w:ascii="Times New Roman" w:eastAsia="Times New Roman" w:hAnsi="Times New Roman" w:cs="Times New Roman"/>
                <w:sz w:val="26"/>
                <w:szCs w:val="26"/>
                <w:lang w:eastAsia="ru-RU"/>
              </w:rPr>
              <w:t>docx</w:t>
            </w:r>
            <w:proofErr w:type="spellEnd"/>
            <w:r w:rsidRPr="00507D3C">
              <w:rPr>
                <w:rFonts w:ascii="Times New Roman" w:eastAsia="Times New Roman" w:hAnsi="Times New Roman" w:cs="Times New Roman"/>
                <w:sz w:val="26"/>
                <w:szCs w:val="26"/>
                <w:lang w:eastAsia="ru-RU"/>
              </w:rPr>
              <w:t>.,</w:t>
            </w:r>
            <w:proofErr w:type="gramEnd"/>
            <w:r w:rsidRPr="00507D3C">
              <w:rPr>
                <w:rFonts w:ascii="Times New Roman" w:eastAsia="Times New Roman" w:hAnsi="Times New Roman" w:cs="Times New Roman"/>
                <w:sz w:val="26"/>
                <w:szCs w:val="26"/>
                <w:lang w:eastAsia="ru-RU"/>
              </w:rPr>
              <w:t xml:space="preserve"> *</w:t>
            </w:r>
            <w:proofErr w:type="spellStart"/>
            <w:r w:rsidRPr="00507D3C">
              <w:rPr>
                <w:rFonts w:ascii="Times New Roman" w:eastAsia="Times New Roman" w:hAnsi="Times New Roman" w:cs="Times New Roman"/>
                <w:sz w:val="26"/>
                <w:szCs w:val="26"/>
                <w:lang w:eastAsia="ru-RU"/>
              </w:rPr>
              <w:t>xls</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xlsx</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ppt</w:t>
            </w:r>
            <w:proofErr w:type="spellEnd"/>
            <w:r w:rsidRPr="00507D3C">
              <w:rPr>
                <w:rFonts w:ascii="Times New Roman" w:eastAsia="Times New Roman" w:hAnsi="Times New Roman" w:cs="Times New Roman"/>
                <w:sz w:val="26"/>
                <w:szCs w:val="26"/>
                <w:lang w:eastAsia="ru-RU"/>
              </w:rPr>
              <w:t>., и т.д. в отсканированном виде в формате *</w:t>
            </w:r>
            <w:proofErr w:type="spellStart"/>
            <w:r w:rsidRPr="00507D3C">
              <w:rPr>
                <w:rFonts w:ascii="Times New Roman" w:eastAsia="Times New Roman" w:hAnsi="Times New Roman" w:cs="Times New Roman"/>
                <w:sz w:val="26"/>
                <w:szCs w:val="26"/>
                <w:lang w:eastAsia="ru-RU"/>
              </w:rPr>
              <w:t>pdf</w:t>
            </w:r>
            <w:proofErr w:type="spellEnd"/>
            <w:r w:rsidRPr="00507D3C">
              <w:rPr>
                <w:rFonts w:ascii="Times New Roman" w:eastAsia="Times New Roman" w:hAnsi="Times New Roman" w:cs="Times New Roman"/>
                <w:sz w:val="26"/>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97056273" w:edGrp="everyone" w:colFirst="0" w:colLast="0"/>
            <w:permEnd w:id="125000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proofErr w:type="gramStart"/>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w:t>
            </w:r>
            <w:proofErr w:type="gramEnd"/>
            <w:r w:rsidRPr="00507D3C">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1697056273"/>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587479304"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898915345"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898915345"/>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0544610" w:edGrp="everyone" w:colFirst="0" w:colLast="0"/>
            <w:permEnd w:id="58747930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начальну</w:t>
            </w:r>
            <w:r>
              <w:rPr>
                <w:rFonts w:ascii="Times New Roman" w:eastAsia="Times New Roman" w:hAnsi="Times New Roman" w:cs="Times New Roman"/>
                <w:sz w:val="24"/>
                <w:szCs w:val="24"/>
                <w:lang w:eastAsia="ru-RU"/>
              </w:rPr>
              <w:t>ю (максимальную) цену договора</w:t>
            </w:r>
            <w:r w:rsidRPr="00F75F5F">
              <w:rPr>
                <w:rFonts w:ascii="Times New Roman" w:eastAsia="Times New Roman" w:hAnsi="Times New Roman" w:cs="Times New Roman"/>
                <w:sz w:val="24"/>
                <w:szCs w:val="24"/>
                <w:lang w:eastAsia="ru-RU"/>
              </w:rPr>
              <w:t>, указанную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021859666" w:edGrp="everyone" w:colFirst="0" w:colLast="0"/>
            <w:permEnd w:id="2054461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Calibri" w:hAnsi="Times New Roman" w:cs="Times New Roman"/>
                <w:sz w:val="24"/>
                <w:szCs w:val="24"/>
              </w:rPr>
              <w:t>Покупатель оплачивает 90 % (девяносто процентов) указанной в соответствующем Заказе цены Обо</w:t>
            </w:r>
            <w:r w:rsidR="00623A5A">
              <w:rPr>
                <w:rFonts w:ascii="Times New Roman" w:eastAsia="Calibri" w:hAnsi="Times New Roman" w:cs="Times New Roman"/>
                <w:sz w:val="24"/>
                <w:szCs w:val="24"/>
              </w:rPr>
              <w:t>рудования в течение 30 (тридцати</w:t>
            </w:r>
            <w:r w:rsidRPr="00F75F5F">
              <w:rPr>
                <w:rFonts w:ascii="Times New Roman" w:eastAsia="Calibri"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w:t>
            </w:r>
            <w:r w:rsidRPr="00507D3C">
              <w:rPr>
                <w:rFonts w:ascii="Times New Roman" w:eastAsia="Times New Roman" w:hAnsi="Times New Roman" w:cs="Times New Roman"/>
                <w:sz w:val="24"/>
                <w:szCs w:val="24"/>
                <w:lang w:eastAsia="ru-RU"/>
              </w:rPr>
              <w:t xml:space="preserve"> </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05709814" w:edGrp="everyone" w:colFirst="0" w:colLast="0"/>
            <w:permEnd w:id="202185966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925344325" w:edGrp="everyone" w:colFirst="0" w:colLast="0"/>
            <w:permEnd w:id="10570981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46639460" w:edGrp="everyone" w:colFirst="0" w:colLast="0"/>
            <w:permEnd w:id="192534432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146639460"/>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07D3C">
        <w:rPr>
          <w:rFonts w:ascii="Cambria" w:eastAsia="Times New Roman" w:hAnsi="Cambria" w:cs="Times New Roman"/>
          <w:b/>
          <w:bCs/>
          <w:color w:val="365F91"/>
          <w:sz w:val="28"/>
          <w:szCs w:val="28"/>
          <w:lang w:eastAsia="ru-RU"/>
        </w:rPr>
        <w:br w:type="page"/>
      </w:r>
      <w:bookmarkStart w:id="68" w:name="_Toc528762725"/>
      <w:bookmarkStart w:id="69" w:name="форма1"/>
      <w:bookmarkStart w:id="70"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07D3C">
        <w:rPr>
          <w:rFonts w:ascii="Cambria" w:eastAsia="MS Mincho" w:hAnsi="Cambria" w:cs="Times New Roman"/>
          <w:b/>
          <w:bCs/>
          <w:color w:val="365F91"/>
          <w:kern w:val="32"/>
          <w:sz w:val="28"/>
          <w:szCs w:val="28"/>
          <w:lang w:val="x-none" w:eastAsia="x-none"/>
        </w:rPr>
        <w:t xml:space="preserve"> </w:t>
      </w:r>
      <w:bookmarkEnd w:id="69"/>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762726"/>
      <w:bookmarkEnd w:id="71"/>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2"/>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507D3C">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9" w:name="_Hlt440565644"/>
      <w:bookmarkEnd w:id="79"/>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440280780"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42CC2">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40280780"/>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827433438"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827433438"/>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42CC2">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42CC2">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42CC2">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2000639454"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762727"/>
      <w:bookmarkEnd w:id="86"/>
      <w:permEnd w:id="2000639454"/>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7"/>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07D3C">
        <w:rPr>
          <w:rFonts w:ascii="Times New Roman" w:eastAsia="Times New Roman" w:hAnsi="Times New Roman" w:cs="Times New Roman"/>
          <w:sz w:val="24"/>
          <w:szCs w:val="24"/>
          <w:lang w:eastAsia="ru-RU"/>
        </w:rPr>
        <w:t xml:space="preserve">АНКЕТА УЧАСТНИКА </w:t>
      </w:r>
      <w:bookmarkEnd w:id="90"/>
      <w:bookmarkEnd w:id="91"/>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2"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135768868" w:edGrp="everyone"/>
      <w:r w:rsidRPr="00507D3C">
        <w:rPr>
          <w:rFonts w:ascii="Times New Roman" w:eastAsia="Times New Roman" w:hAnsi="Times New Roman" w:cs="Times New Roman"/>
          <w:color w:val="808080"/>
          <w:sz w:val="24"/>
          <w:szCs w:val="24"/>
          <w:lang w:eastAsia="ru-RU"/>
        </w:rPr>
        <w:t>ИНСТРУКЦИИ ПО ЗАПОЛНЕНИЮ</w:t>
      </w:r>
      <w:bookmarkEnd w:id="92"/>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135768868"/>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762728"/>
      <w:bookmarkEnd w:id="93"/>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169823136" w:edGrp="everyone"/>
      <w:r w:rsidRPr="00507D3C">
        <w:rPr>
          <w:rFonts w:ascii="Times New Roman" w:eastAsia="Times New Roman" w:hAnsi="Times New Roman" w:cs="Times New Roman"/>
          <w:sz w:val="24"/>
          <w:szCs w:val="24"/>
          <w:lang w:eastAsia="ru-RU"/>
        </w:rPr>
        <w:t>ТЕХНИКО-КОММЕРЧЕСКОЕ ПРЕДЛОЖЕНИЕ</w:t>
      </w:r>
      <w:bookmarkEnd w:id="96"/>
      <w:bookmarkEnd w:id="9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8" w:name="_Форма_4_РЕКОМЕНДУЕМАЯ"/>
      <w:bookmarkStart w:id="99" w:name="_Toc528762729"/>
      <w:bookmarkStart w:id="100" w:name="_Ref313304436"/>
      <w:bookmarkStart w:id="101" w:name="_Toc314507388"/>
      <w:bookmarkStart w:id="102" w:name="_Toc322209429"/>
      <w:bookmarkEnd w:id="98"/>
      <w:permEnd w:id="169823136"/>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5A4594">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1441886804"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5A4594">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1914389998" w:edGrp="everyone" w:colFirst="0" w:colLast="0"/>
            <w:permEnd w:id="1441886804"/>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1914389998"/>
      <w:tr w:rsidR="008E5DCF" w:rsidRPr="008E5DCF" w:rsidTr="005A4594">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Срок</w:t>
            </w:r>
            <w:r w:rsidRPr="008E5D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оплаты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P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8E5DCF" w:rsidRPr="008E5DCF" w:rsidRDefault="008E5DCF" w:rsidP="008E5DCF">
      <w:pPr>
        <w:spacing w:after="0" w:line="240" w:lineRule="auto"/>
        <w:ind w:firstLine="567"/>
        <w:jc w:val="center"/>
        <w:rPr>
          <w:rFonts w:ascii="Times New Roman" w:eastAsia="Times New Roman" w:hAnsi="Times New Roman" w:cs="Times New Roman"/>
          <w:sz w:val="24"/>
          <w:szCs w:val="24"/>
          <w:lang w:eastAsia="ru-RU"/>
        </w:rPr>
      </w:pPr>
      <w:permStart w:id="1521500626" w:edGrp="everyone"/>
      <w:r w:rsidRPr="008E5DCF">
        <w:rPr>
          <w:rFonts w:ascii="Times New Roman" w:eastAsia="Calibri" w:hAnsi="Times New Roman" w:cs="Times New Roman"/>
          <w:b/>
          <w:sz w:val="24"/>
          <w:szCs w:val="24"/>
        </w:rPr>
        <w:t>Сведения о товаре</w:t>
      </w:r>
    </w:p>
    <w:p w:rsidR="008E5DCF" w:rsidRPr="008E5DCF" w:rsidRDefault="008E5DCF" w:rsidP="008E5DCF">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E5DCF" w:rsidRPr="008E5DCF" w:rsidTr="005A4594">
        <w:trPr>
          <w:trHeight w:val="1393"/>
        </w:trPr>
        <w:tc>
          <w:tcPr>
            <w:tcW w:w="880" w:type="dxa"/>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r>
              <w:rPr>
                <w:rFonts w:ascii="Times New Roman" w:hAnsi="Times New Roman" w:cs="Times New Roman"/>
                <w:color w:val="000000"/>
                <w:sz w:val="16"/>
                <w:szCs w:val="16"/>
              </w:rPr>
              <w:t>)</w:t>
            </w:r>
          </w:p>
        </w:tc>
        <w:tc>
          <w:tcPr>
            <w:tcW w:w="1418" w:type="dxa"/>
            <w:shd w:val="clear" w:color="auto" w:fill="auto"/>
            <w:vAlign w:val="center"/>
          </w:tcPr>
          <w:p w:rsidR="008E5DCF" w:rsidRDefault="008E5DCF" w:rsidP="008E5DCF">
            <w:pPr>
              <w:jc w:val="center"/>
              <w:rPr>
                <w:rFonts w:ascii="Times New Roman" w:hAnsi="Times New Roman" w:cs="Times New Roman"/>
                <w:color w:val="000000"/>
                <w:sz w:val="16"/>
                <w:szCs w:val="16"/>
              </w:rPr>
            </w:pPr>
            <w:r>
              <w:rPr>
                <w:rFonts w:ascii="Times New Roman" w:hAnsi="Times New Roman" w:cs="Times New Roman"/>
                <w:color w:val="000000"/>
                <w:sz w:val="16"/>
                <w:szCs w:val="16"/>
              </w:rPr>
              <w:t>Артикул</w:t>
            </w:r>
          </w:p>
          <w:p w:rsidR="008E5DCF" w:rsidRPr="008E5DCF" w:rsidRDefault="008E5DCF" w:rsidP="008E5DCF">
            <w:pPr>
              <w:jc w:val="center"/>
              <w:rPr>
                <w:rFonts w:ascii="Times New Roman" w:hAnsi="Times New Roman" w:cs="Times New Roman"/>
                <w:color w:val="000000"/>
                <w:sz w:val="16"/>
                <w:szCs w:val="16"/>
              </w:rPr>
            </w:pPr>
          </w:p>
        </w:tc>
        <w:tc>
          <w:tcPr>
            <w:tcW w:w="1275" w:type="dxa"/>
            <w:shd w:val="clear" w:color="auto" w:fill="auto"/>
            <w:vAlign w:val="center"/>
          </w:tcPr>
          <w:p w:rsidR="008E5DCF" w:rsidRPr="008E5DCF" w:rsidRDefault="008E5DCF" w:rsidP="008E5DCF">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c>
          <w:tcPr>
            <w:tcW w:w="1985" w:type="dxa"/>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E5DCF" w:rsidRPr="008E5DCF" w:rsidTr="005A4594">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5A4594">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5A4594">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5A4594">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bl>
    <w:p w:rsidR="008E5DCF" w:rsidRPr="008E5DCF" w:rsidRDefault="008E5DCF" w:rsidP="008E5DCF">
      <w:pPr>
        <w:spacing w:after="0" w:line="240" w:lineRule="auto"/>
        <w:jc w:val="center"/>
        <w:rPr>
          <w:rFonts w:ascii="Times New Roman" w:eastAsia="Times New Roman" w:hAnsi="Times New Roman" w:cs="Times New Roman"/>
          <w:i/>
          <w:color w:val="FF0000"/>
          <w:sz w:val="24"/>
          <w:szCs w:val="24"/>
          <w:u w:val="single"/>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521500626"/>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5A4594">
          <w:headerReference w:type="default" r:id="rId38"/>
          <w:headerReference w:type="first" r:id="rId39"/>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528762730"/>
      <w:bookmarkStart w:id="113" w:name="форма6"/>
      <w:bookmarkEnd w:id="103"/>
      <w:bookmarkEnd w:id="104"/>
      <w:bookmarkEnd w:id="105"/>
      <w:r w:rsidRPr="00507D3C">
        <w:rPr>
          <w:rFonts w:ascii="Times New Roman" w:eastAsia="MS Mincho" w:hAnsi="Times New Roman" w:cs="Times New Roman"/>
          <w:b/>
          <w:bCs/>
          <w:color w:val="548DD4"/>
          <w:kern w:val="32"/>
          <w:sz w:val="28"/>
          <w:szCs w:val="24"/>
          <w:lang w:val="x-none" w:eastAsia="x-none"/>
        </w:rPr>
        <w:t xml:space="preserve">Форма </w:t>
      </w:r>
      <w:bookmarkEnd w:id="106"/>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B42CC2">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28762731"/>
      <w:bookmarkEnd w:id="114"/>
      <w:bookmarkEnd w:id="115"/>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8E5DCF" w:rsidRPr="008E5DCF" w:rsidRDefault="008E5DCF" w:rsidP="008E5DCF">
      <w:pPr>
        <w:spacing w:after="0" w:line="240" w:lineRule="auto"/>
        <w:jc w:val="center"/>
        <w:rPr>
          <w:rFonts w:ascii="Times New Roman" w:eastAsia="Calibri" w:hAnsi="Times New Roman" w:cs="Times New Roman"/>
          <w:b/>
          <w:sz w:val="24"/>
          <w:szCs w:val="24"/>
        </w:rPr>
      </w:pPr>
      <w:bookmarkStart w:id="117" w:name="_Toc528762732"/>
      <w:r w:rsidRPr="008E5DCF">
        <w:rPr>
          <w:rFonts w:ascii="Times New Roman" w:eastAsia="Calibri" w:hAnsi="Times New Roman" w:cs="Times New Roman"/>
          <w:b/>
          <w:sz w:val="24"/>
          <w:szCs w:val="24"/>
        </w:rPr>
        <w:t>Требования к гарантийной поддержке</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ind w:firstLine="708"/>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Поставщик должен гарантировать, что оборудование, включая все его составные части, будет пригодным для использования по назначению в течение не менее 5 (пяти) лет с даты начала его эксплуатации Заказчиком (гарантийный срок). При отсутствии возможности предоставления отдельной 5 (пяти) летней гарантии на комплектующие, они должны покрываться гарантией на оборудование, в которое установлены.</w:t>
      </w:r>
    </w:p>
    <w:p w:rsidR="008E5DCF" w:rsidRPr="008E5DCF" w:rsidRDefault="008E5DCF" w:rsidP="008E5DCF">
      <w:pPr>
        <w:spacing w:after="0" w:line="240" w:lineRule="auto"/>
        <w:ind w:firstLine="708"/>
        <w:jc w:val="both"/>
        <w:rPr>
          <w:rFonts w:ascii="Times New Roman" w:eastAsia="Calibri" w:hAnsi="Times New Roman" w:cs="Times New Roman"/>
          <w:sz w:val="24"/>
          <w:szCs w:val="24"/>
        </w:rPr>
      </w:pPr>
    </w:p>
    <w:p w:rsidR="008E5DCF" w:rsidRPr="008E5DCF" w:rsidRDefault="008E5DCF" w:rsidP="008E5DCF">
      <w:pPr>
        <w:spacing w:after="0" w:line="240" w:lineRule="auto"/>
        <w:ind w:firstLine="708"/>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Техническая поддержка должна оказываться на русском языке сертифицированным</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 xml:space="preserve">персоналом Сервисной службы Поставщика. </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Для оказания услуг Поставщик предоставляет Покупателю контакт «Горячей линии»:</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Тел.: ___________________ (телефон «горячей линии»)</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E-</w:t>
      </w:r>
      <w:proofErr w:type="spellStart"/>
      <w:r w:rsidRPr="008E5DCF">
        <w:rPr>
          <w:rFonts w:ascii="Times New Roman" w:eastAsia="Calibri" w:hAnsi="Times New Roman" w:cs="Times New Roman"/>
          <w:sz w:val="24"/>
          <w:szCs w:val="24"/>
        </w:rPr>
        <w:t>Mail</w:t>
      </w:r>
      <w:proofErr w:type="spellEnd"/>
      <w:r w:rsidRPr="008E5DCF">
        <w:rPr>
          <w:rFonts w:ascii="Times New Roman" w:eastAsia="Calibri" w:hAnsi="Times New Roman" w:cs="Times New Roman"/>
          <w:sz w:val="24"/>
          <w:szCs w:val="24"/>
        </w:rPr>
        <w:t>: _______________________</w:t>
      </w:r>
    </w:p>
    <w:p w:rsidR="008E5DCF" w:rsidRPr="008E5DCF" w:rsidRDefault="008E5DCF" w:rsidP="008E5DCF">
      <w:pPr>
        <w:spacing w:after="0" w:line="240" w:lineRule="auto"/>
        <w:jc w:val="both"/>
        <w:rPr>
          <w:rFonts w:ascii="Times New Roman" w:eastAsia="Calibri" w:hAnsi="Times New Roman" w:cs="Times New Roman"/>
          <w:sz w:val="24"/>
          <w:szCs w:val="24"/>
        </w:rPr>
      </w:pPr>
      <w:proofErr w:type="spellStart"/>
      <w:proofErr w:type="gramStart"/>
      <w:r w:rsidRPr="008E5DCF">
        <w:rPr>
          <w:rFonts w:ascii="Times New Roman" w:eastAsia="Calibri" w:hAnsi="Times New Roman" w:cs="Times New Roman"/>
          <w:sz w:val="24"/>
          <w:szCs w:val="24"/>
        </w:rPr>
        <w:t>web:http</w:t>
      </w:r>
      <w:proofErr w:type="spellEnd"/>
      <w:r w:rsidRPr="008E5DCF">
        <w:rPr>
          <w:rFonts w:ascii="Times New Roman" w:eastAsia="Calibri" w:hAnsi="Times New Roman" w:cs="Times New Roman"/>
          <w:sz w:val="24"/>
          <w:szCs w:val="24"/>
        </w:rPr>
        <w:t>://</w:t>
      </w:r>
      <w:proofErr w:type="spellStart"/>
      <w:r w:rsidRPr="008E5DCF">
        <w:rPr>
          <w:rFonts w:ascii="Times New Roman" w:eastAsia="Calibri" w:hAnsi="Times New Roman" w:cs="Times New Roman"/>
          <w:sz w:val="24"/>
          <w:szCs w:val="24"/>
        </w:rPr>
        <w:t>www</w:t>
      </w:r>
      <w:proofErr w:type="spellEnd"/>
      <w:r w:rsidRPr="008E5DCF">
        <w:rPr>
          <w:rFonts w:ascii="Times New Roman" w:eastAsia="Calibri" w:hAnsi="Times New Roman" w:cs="Times New Roman"/>
          <w:sz w:val="24"/>
          <w:szCs w:val="24"/>
        </w:rPr>
        <w:t>.________________________</w:t>
      </w:r>
      <w:proofErr w:type="gramEnd"/>
      <w:r w:rsidRPr="008E5DCF">
        <w:rPr>
          <w:rFonts w:ascii="Times New Roman" w:eastAsia="Calibri" w:hAnsi="Times New Roman" w:cs="Times New Roman"/>
          <w:sz w:val="24"/>
          <w:szCs w:val="24"/>
        </w:rPr>
        <w:t xml:space="preserve"> (веб-интерфейс доступа Покупателя к ITSM</w:t>
      </w:r>
    </w:p>
    <w:p w:rsidR="008E5DCF" w:rsidRPr="008E5DCF" w:rsidRDefault="008E5DCF" w:rsidP="008E5DCF">
      <w:pPr>
        <w:spacing w:after="0" w:line="240" w:lineRule="auto"/>
        <w:jc w:val="both"/>
        <w:rPr>
          <w:rFonts w:ascii="Times New Roman" w:eastAsia="Calibri" w:hAnsi="Times New Roman" w:cs="Times New Roman"/>
          <w:sz w:val="24"/>
          <w:szCs w:val="24"/>
        </w:rPr>
      </w:pPr>
      <w:proofErr w:type="spellStart"/>
      <w:r w:rsidRPr="008E5DCF">
        <w:rPr>
          <w:rFonts w:ascii="Times New Roman" w:eastAsia="Calibri" w:hAnsi="Times New Roman" w:cs="Times New Roman"/>
          <w:sz w:val="24"/>
          <w:szCs w:val="24"/>
        </w:rPr>
        <w:t>Service</w:t>
      </w:r>
      <w:proofErr w:type="spellEnd"/>
      <w:r w:rsidRPr="008E5DCF">
        <w:rPr>
          <w:rFonts w:ascii="Times New Roman" w:eastAsia="Calibri" w:hAnsi="Times New Roman" w:cs="Times New Roman"/>
          <w:sz w:val="24"/>
          <w:szCs w:val="24"/>
        </w:rPr>
        <w:t xml:space="preserve"> </w:t>
      </w:r>
      <w:proofErr w:type="spellStart"/>
      <w:r w:rsidRPr="008E5DCF">
        <w:rPr>
          <w:rFonts w:ascii="Times New Roman" w:eastAsia="Calibri" w:hAnsi="Times New Roman" w:cs="Times New Roman"/>
          <w:sz w:val="24"/>
          <w:szCs w:val="24"/>
        </w:rPr>
        <w:t>Desk</w:t>
      </w:r>
      <w:proofErr w:type="spellEnd"/>
      <w:r w:rsidRPr="008E5DCF">
        <w:rPr>
          <w:rFonts w:ascii="Times New Roman" w:eastAsia="Calibri" w:hAnsi="Times New Roman" w:cs="Times New Roman"/>
          <w:sz w:val="24"/>
          <w:szCs w:val="24"/>
        </w:rPr>
        <w:t xml:space="preserve"> - 24x7x365)</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1. Гарантийная поддержка, осуществляемая Поставщиком, должна включать в</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себя перечисленные ниже обязательства:</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1.1. Прием, регистрация поступающих Заявок, отслеживание соблюдения сроков и</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качества исполнения, предоставление статусов выполняемых работ и отчетов по</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выполненным работам:</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1.1.1. Заявки создаются в системе регистрации сервисных инцидентов Поставщика по проблемам, связанным с полной или частичной потерей работоспособности Оборудования и ПО.</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 xml:space="preserve">1.1.2. Для регистрации заявок могут использоваться: телефонный звонок или факс, электронная почта, </w:t>
      </w:r>
      <w:proofErr w:type="spellStart"/>
      <w:r w:rsidRPr="008E5DCF">
        <w:rPr>
          <w:rFonts w:ascii="Times New Roman" w:eastAsia="Calibri" w:hAnsi="Times New Roman" w:cs="Times New Roman"/>
          <w:sz w:val="24"/>
          <w:szCs w:val="24"/>
        </w:rPr>
        <w:t>web</w:t>
      </w:r>
      <w:proofErr w:type="spellEnd"/>
      <w:r w:rsidRPr="008E5DCF">
        <w:rPr>
          <w:rFonts w:ascii="Times New Roman" w:eastAsia="Calibri" w:hAnsi="Times New Roman" w:cs="Times New Roman"/>
          <w:sz w:val="24"/>
          <w:szCs w:val="24"/>
        </w:rPr>
        <w:t>-портал системы регистрации заявок. После передачи заявки одним из способов представитель Поставщик подтверждает получение заявки Заказчику, по адресу электронной почты, указанной в заявке.</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1.1.3. Поставщик должен иметь возможность эскалации проблемы с Оборудованием и ПО в техническую службу производителя Оборудования и ПО. В таком случае для решения проблемы Заказчика могут быть задействованы специалисты производителя Оборудования и ПО, в том числе экспертного уровня, о чем Заказчик должен быть проинформирован в обязательном порядке. После рассмотрения заявки специалисты Поставщика могут запросить Заказчика провести дополнительные процедуры для дополнительной диагностики и дальнейшего выполнения сервисных процедур.</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1.2. Восстановление работоспособности Оборудования и ПО, ремонт и замена на</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аналогичное по функциональности (на время длительного ремонта) отказавшего</w:t>
      </w: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Оборудования:</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1.2.1. В рамках технической поддержки Поставщик должен предоставлять все комплектующие, запасные части и материалы, необходимые для проведения ремонтно-восстановительных работ.</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1.2.2. Предоставляемые запасные части или компоненты оборудования должны быть идентичными или функционально аналогичными имеющимся.</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1.2.3. Поставщик несет все расходы, связанные с заменой вышедших из строя деталей, в полном объеме, в том числе и доставку запасных частей и материалов до адреса эксплуатации</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Оборудования и ПО. При этом замененные неисправные детали передаются Поставщику.</w:t>
      </w: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b/>
          <w:sz w:val="24"/>
          <w:szCs w:val="24"/>
        </w:rPr>
      </w:pPr>
      <w:r w:rsidRPr="008E5DCF">
        <w:rPr>
          <w:rFonts w:ascii="Times New Roman" w:eastAsia="Calibri" w:hAnsi="Times New Roman" w:cs="Times New Roman"/>
          <w:b/>
          <w:sz w:val="24"/>
          <w:szCs w:val="24"/>
        </w:rPr>
        <w:t>1.3. Технические консультации представителей Заказчика по вопросам эффективного использования, диагностики, настройки, устранения неисправностей Оборудования и ПО, в том числе с участием представителей производителей Оборудования и ПО:</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1.3.1. Консультациями считаются вопросы, не связанные с проблемами Оборудования или ПО, но требующие решения в рамках интеграции его в инфраструктуру Заказчика. Технические консультации оказываются специалистами Поставщика на русском языке.</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1.3.2. Консультации должны оказываться удаленно по телефону или с использованием других средств передачи информации. Исполнитель при необходимости организует выезд своих специалистов по Адресу установки оборудования и ПО для выяснения деталей, если это будет одобрено Заказчиком.</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1.3.3. В рамках консультаций Поставщик обязуется информировать Заказчика об обнаруженных производителем проблемах в Оборудовании и ПО, предоставлять оценки влияния на функциональность оборудования Заказчика, а также приводить рекомендации по снижению рисков.</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1.4. Предоставление ответственным сотрудникам Заказчика доступа к базам знаний и другим информационным ресурсам производителей Оборудования и ПО согласно правилам работы производителей Оборудования и ПО:</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1.4.1. В целях обеспечения Заказчика наиболее полной информацией о решениях производителя, включающих новостные рассылки, описание технологий и продуктов, а также техническую документацию, Заказчику предоставляется доступ к информационным ресурсам веб-сайта технической службы производителя Оборудования и ПО. В рамках гарантийной поддержки Поставщик гарантирует получение обновлений, исправлений и новых версий микрокода аппаратных компонентов и программного обеспечения.</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2. Требуемые контрольные сроки обработки заявленных Покупателем проблем (SLA)</w:t>
      </w:r>
    </w:p>
    <w:p w:rsidR="008E5DCF" w:rsidRPr="008E5DCF" w:rsidRDefault="008E5DCF" w:rsidP="008E5DCF">
      <w:pPr>
        <w:spacing w:after="0" w:line="240" w:lineRule="auto"/>
        <w:jc w:val="both"/>
        <w:rPr>
          <w:rFonts w:ascii="Times New Roman" w:eastAsia="Calibri" w:hAnsi="Times New Roman" w:cs="Times New Roman"/>
          <w:sz w:val="24"/>
          <w:szCs w:val="24"/>
        </w:rPr>
      </w:pPr>
    </w:p>
    <w:tbl>
      <w:tblPr>
        <w:tblStyle w:val="15"/>
        <w:tblW w:w="0" w:type="auto"/>
        <w:tblLayout w:type="fixed"/>
        <w:tblLook w:val="04A0" w:firstRow="1" w:lastRow="0" w:firstColumn="1" w:lastColumn="0" w:noHBand="0" w:noVBand="1"/>
      </w:tblPr>
      <w:tblGrid>
        <w:gridCol w:w="1696"/>
        <w:gridCol w:w="3544"/>
        <w:gridCol w:w="1276"/>
        <w:gridCol w:w="1559"/>
        <w:gridCol w:w="1270"/>
      </w:tblGrid>
      <w:tr w:rsidR="008E5DCF" w:rsidRPr="008E5DCF" w:rsidTr="00CF104A">
        <w:tc>
          <w:tcPr>
            <w:tcW w:w="169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Приоритет</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инцидента</w:t>
            </w:r>
          </w:p>
        </w:tc>
        <w:tc>
          <w:tcPr>
            <w:tcW w:w="3544"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Описание</w:t>
            </w:r>
          </w:p>
          <w:p w:rsidR="008E5DCF" w:rsidRPr="008E5DCF" w:rsidRDefault="008E5DCF" w:rsidP="008E5DCF">
            <w:pPr>
              <w:jc w:val="both"/>
              <w:rPr>
                <w:rFonts w:ascii="Times New Roman" w:eastAsia="Calibri" w:hAnsi="Times New Roman" w:cs="Times New Roman"/>
                <w:sz w:val="20"/>
                <w:szCs w:val="20"/>
              </w:rPr>
            </w:pPr>
          </w:p>
        </w:tc>
        <w:tc>
          <w:tcPr>
            <w:tcW w:w="127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Время</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реакции</w:t>
            </w:r>
          </w:p>
          <w:p w:rsidR="008E5DCF" w:rsidRPr="008E5DCF" w:rsidRDefault="008E5DCF" w:rsidP="008E5DCF">
            <w:pPr>
              <w:jc w:val="both"/>
              <w:rPr>
                <w:rFonts w:ascii="Times New Roman" w:eastAsia="Calibri" w:hAnsi="Times New Roman" w:cs="Times New Roman"/>
                <w:sz w:val="20"/>
                <w:szCs w:val="20"/>
              </w:rPr>
            </w:pPr>
          </w:p>
        </w:tc>
        <w:tc>
          <w:tcPr>
            <w:tcW w:w="1559"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Период</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приема заявок</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и работы над</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инцидентом</w:t>
            </w:r>
          </w:p>
        </w:tc>
        <w:tc>
          <w:tcPr>
            <w:tcW w:w="1270"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Срок</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Предоставления</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ЗИП</w:t>
            </w:r>
          </w:p>
          <w:p w:rsidR="008E5DCF" w:rsidRPr="008E5DCF" w:rsidRDefault="008E5DCF" w:rsidP="008E5DCF">
            <w:pPr>
              <w:jc w:val="both"/>
              <w:rPr>
                <w:rFonts w:ascii="Times New Roman" w:eastAsia="Calibri" w:hAnsi="Times New Roman" w:cs="Times New Roman"/>
                <w:sz w:val="20"/>
                <w:szCs w:val="20"/>
              </w:rPr>
            </w:pPr>
          </w:p>
        </w:tc>
      </w:tr>
      <w:tr w:rsidR="008E5DCF" w:rsidRPr="008E5DCF" w:rsidTr="00CF104A">
        <w:tc>
          <w:tcPr>
            <w:tcW w:w="169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Критический</w:t>
            </w:r>
          </w:p>
          <w:p w:rsidR="008E5DCF" w:rsidRPr="008E5DCF" w:rsidRDefault="008E5DCF" w:rsidP="008E5DCF">
            <w:pPr>
              <w:jc w:val="both"/>
              <w:rPr>
                <w:rFonts w:ascii="Times New Roman" w:eastAsia="Calibri" w:hAnsi="Times New Roman" w:cs="Times New Roman"/>
                <w:sz w:val="20"/>
                <w:szCs w:val="20"/>
              </w:rPr>
            </w:pPr>
          </w:p>
        </w:tc>
        <w:tc>
          <w:tcPr>
            <w:tcW w:w="3544"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Полный отказ или непрерывная</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Нестабильность критически важных</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функций. Система деградирует, риск</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полной потери функционала.</w:t>
            </w:r>
          </w:p>
        </w:tc>
        <w:tc>
          <w:tcPr>
            <w:tcW w:w="127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 более 1</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часа</w:t>
            </w:r>
          </w:p>
        </w:tc>
        <w:tc>
          <w:tcPr>
            <w:tcW w:w="1559"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Круглосуточно</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 режиме</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24х7х365</w:t>
            </w:r>
          </w:p>
          <w:p w:rsidR="008E5DCF" w:rsidRPr="008E5DCF" w:rsidRDefault="008E5DCF" w:rsidP="008E5DCF">
            <w:pPr>
              <w:jc w:val="both"/>
              <w:rPr>
                <w:rFonts w:ascii="Times New Roman" w:eastAsia="Calibri" w:hAnsi="Times New Roman" w:cs="Times New Roman"/>
                <w:sz w:val="20"/>
                <w:szCs w:val="20"/>
              </w:rPr>
            </w:pPr>
          </w:p>
        </w:tc>
        <w:tc>
          <w:tcPr>
            <w:tcW w:w="1270"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 течение 24</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часов</w:t>
            </w:r>
          </w:p>
          <w:p w:rsidR="008E5DCF" w:rsidRPr="008E5DCF" w:rsidRDefault="008E5DCF" w:rsidP="008E5DCF">
            <w:pPr>
              <w:jc w:val="both"/>
              <w:rPr>
                <w:rFonts w:ascii="Times New Roman" w:eastAsia="Calibri" w:hAnsi="Times New Roman" w:cs="Times New Roman"/>
                <w:sz w:val="20"/>
                <w:szCs w:val="20"/>
              </w:rPr>
            </w:pPr>
          </w:p>
        </w:tc>
      </w:tr>
      <w:tr w:rsidR="008E5DCF" w:rsidRPr="008E5DCF" w:rsidTr="00CF104A">
        <w:tc>
          <w:tcPr>
            <w:tcW w:w="169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Высокий</w:t>
            </w:r>
          </w:p>
          <w:p w:rsidR="008E5DCF" w:rsidRPr="008E5DCF" w:rsidRDefault="008E5DCF" w:rsidP="008E5DCF">
            <w:pPr>
              <w:jc w:val="both"/>
              <w:rPr>
                <w:rFonts w:ascii="Times New Roman" w:eastAsia="Calibri" w:hAnsi="Times New Roman" w:cs="Times New Roman"/>
                <w:sz w:val="20"/>
                <w:szCs w:val="20"/>
              </w:rPr>
            </w:pPr>
          </w:p>
        </w:tc>
        <w:tc>
          <w:tcPr>
            <w:tcW w:w="3544"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Вопросы, нарушающие работу, но не вызывающие полный отказ. Промежуточные проблемы, влияющие на критически важный функционал. Неспособность развернуть критически важную функцию.</w:t>
            </w:r>
          </w:p>
        </w:tc>
        <w:tc>
          <w:tcPr>
            <w:tcW w:w="127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 более 1</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часа</w:t>
            </w:r>
          </w:p>
          <w:p w:rsidR="008E5DCF" w:rsidRPr="008E5DCF" w:rsidRDefault="008E5DCF" w:rsidP="008E5DCF">
            <w:pPr>
              <w:jc w:val="both"/>
              <w:rPr>
                <w:rFonts w:ascii="Times New Roman" w:eastAsia="Calibri" w:hAnsi="Times New Roman" w:cs="Times New Roman"/>
                <w:sz w:val="20"/>
                <w:szCs w:val="20"/>
              </w:rPr>
            </w:pPr>
          </w:p>
        </w:tc>
        <w:tc>
          <w:tcPr>
            <w:tcW w:w="1559"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Круглосуточно</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 режиме</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24х7х365</w:t>
            </w:r>
          </w:p>
        </w:tc>
        <w:tc>
          <w:tcPr>
            <w:tcW w:w="1270"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 течение 48</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часов</w:t>
            </w:r>
          </w:p>
        </w:tc>
      </w:tr>
      <w:tr w:rsidR="008E5DCF" w:rsidRPr="008E5DCF" w:rsidTr="00CF104A">
        <w:tc>
          <w:tcPr>
            <w:tcW w:w="169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Средний</w:t>
            </w:r>
          </w:p>
          <w:p w:rsidR="008E5DCF" w:rsidRPr="008E5DCF" w:rsidRDefault="008E5DCF" w:rsidP="008E5DCF">
            <w:pPr>
              <w:jc w:val="both"/>
              <w:rPr>
                <w:rFonts w:ascii="Times New Roman" w:eastAsia="Calibri" w:hAnsi="Times New Roman" w:cs="Times New Roman"/>
                <w:sz w:val="20"/>
                <w:szCs w:val="20"/>
              </w:rPr>
            </w:pPr>
          </w:p>
        </w:tc>
        <w:tc>
          <w:tcPr>
            <w:tcW w:w="3544"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Ограниченные сбои при работе системы в режиме эксплуатации или разработки, не влияющие на основные бизнес процессы.</w:t>
            </w:r>
          </w:p>
        </w:tc>
        <w:tc>
          <w:tcPr>
            <w:tcW w:w="127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 более 2-х</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часов</w:t>
            </w:r>
          </w:p>
          <w:p w:rsidR="008E5DCF" w:rsidRPr="008E5DCF" w:rsidRDefault="008E5DCF" w:rsidP="008E5DCF">
            <w:pPr>
              <w:jc w:val="both"/>
              <w:rPr>
                <w:rFonts w:ascii="Times New Roman" w:eastAsia="Calibri" w:hAnsi="Times New Roman" w:cs="Times New Roman"/>
                <w:sz w:val="20"/>
                <w:szCs w:val="20"/>
              </w:rPr>
            </w:pPr>
          </w:p>
        </w:tc>
        <w:tc>
          <w:tcPr>
            <w:tcW w:w="1559"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По рабочим</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дням в период с 9 до 18 часов</w:t>
            </w:r>
          </w:p>
          <w:p w:rsidR="008E5DCF" w:rsidRPr="008E5DCF" w:rsidRDefault="008E5DCF" w:rsidP="008E5DCF">
            <w:pPr>
              <w:jc w:val="both"/>
              <w:rPr>
                <w:rFonts w:ascii="Times New Roman" w:eastAsia="Calibri" w:hAnsi="Times New Roman" w:cs="Times New Roman"/>
                <w:sz w:val="20"/>
                <w:szCs w:val="20"/>
              </w:rPr>
            </w:pPr>
            <w:proofErr w:type="gramStart"/>
            <w:r w:rsidRPr="008E5DCF">
              <w:rPr>
                <w:rFonts w:ascii="Times New Roman" w:eastAsia="Calibri" w:hAnsi="Times New Roman" w:cs="Times New Roman"/>
                <w:sz w:val="20"/>
                <w:szCs w:val="20"/>
              </w:rPr>
              <w:t>по местному</w:t>
            </w:r>
            <w:proofErr w:type="gramEnd"/>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времени</w:t>
            </w:r>
          </w:p>
        </w:tc>
        <w:tc>
          <w:tcPr>
            <w:tcW w:w="1270"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 более 10</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рабочих дней</w:t>
            </w:r>
          </w:p>
          <w:p w:rsidR="008E5DCF" w:rsidRPr="008E5DCF" w:rsidRDefault="008E5DCF" w:rsidP="008E5DCF">
            <w:pPr>
              <w:jc w:val="both"/>
              <w:rPr>
                <w:rFonts w:ascii="Times New Roman" w:eastAsia="Calibri" w:hAnsi="Times New Roman" w:cs="Times New Roman"/>
                <w:sz w:val="20"/>
                <w:szCs w:val="20"/>
              </w:rPr>
            </w:pPr>
          </w:p>
        </w:tc>
      </w:tr>
      <w:tr w:rsidR="008E5DCF" w:rsidRPr="008E5DCF" w:rsidTr="00CF104A">
        <w:tc>
          <w:tcPr>
            <w:tcW w:w="169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Низкий</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(консультация)</w:t>
            </w:r>
          </w:p>
          <w:p w:rsidR="008E5DCF" w:rsidRPr="008E5DCF" w:rsidRDefault="008E5DCF" w:rsidP="008E5DCF">
            <w:pPr>
              <w:jc w:val="both"/>
              <w:rPr>
                <w:rFonts w:ascii="Times New Roman" w:eastAsia="Calibri" w:hAnsi="Times New Roman" w:cs="Times New Roman"/>
                <w:sz w:val="20"/>
                <w:szCs w:val="20"/>
              </w:rPr>
            </w:pPr>
          </w:p>
        </w:tc>
        <w:tc>
          <w:tcPr>
            <w:tcW w:w="3544"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 xml:space="preserve">Стандартные вопросы по конфигурации и функциональности оборудования. </w:t>
            </w:r>
          </w:p>
        </w:tc>
        <w:tc>
          <w:tcPr>
            <w:tcW w:w="1276"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Не более 2-х</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часов</w:t>
            </w:r>
          </w:p>
        </w:tc>
        <w:tc>
          <w:tcPr>
            <w:tcW w:w="1559"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По рабочим</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дням в период</w:t>
            </w:r>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с 9 до 18 часов</w:t>
            </w:r>
          </w:p>
          <w:p w:rsidR="008E5DCF" w:rsidRPr="008E5DCF" w:rsidRDefault="008E5DCF" w:rsidP="008E5DCF">
            <w:pPr>
              <w:jc w:val="both"/>
              <w:rPr>
                <w:rFonts w:ascii="Times New Roman" w:eastAsia="Calibri" w:hAnsi="Times New Roman" w:cs="Times New Roman"/>
                <w:sz w:val="20"/>
                <w:szCs w:val="20"/>
              </w:rPr>
            </w:pPr>
            <w:proofErr w:type="gramStart"/>
            <w:r w:rsidRPr="008E5DCF">
              <w:rPr>
                <w:rFonts w:ascii="Times New Roman" w:eastAsia="Calibri" w:hAnsi="Times New Roman" w:cs="Times New Roman"/>
                <w:sz w:val="20"/>
                <w:szCs w:val="20"/>
              </w:rPr>
              <w:t>по местному</w:t>
            </w:r>
            <w:proofErr w:type="gramEnd"/>
          </w:p>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времени</w:t>
            </w:r>
          </w:p>
        </w:tc>
        <w:tc>
          <w:tcPr>
            <w:tcW w:w="1270" w:type="dxa"/>
          </w:tcPr>
          <w:p w:rsidR="008E5DCF" w:rsidRPr="008E5DCF" w:rsidRDefault="008E5DCF" w:rsidP="008E5DCF">
            <w:pPr>
              <w:jc w:val="both"/>
              <w:rPr>
                <w:rFonts w:ascii="Times New Roman" w:eastAsia="Calibri" w:hAnsi="Times New Roman" w:cs="Times New Roman"/>
                <w:sz w:val="20"/>
                <w:szCs w:val="20"/>
              </w:rPr>
            </w:pPr>
            <w:r w:rsidRPr="008E5DCF">
              <w:rPr>
                <w:rFonts w:ascii="Times New Roman" w:eastAsia="Calibri" w:hAnsi="Times New Roman" w:cs="Times New Roman"/>
                <w:sz w:val="20"/>
                <w:szCs w:val="20"/>
              </w:rPr>
              <w:t>-</w:t>
            </w:r>
          </w:p>
          <w:p w:rsidR="008E5DCF" w:rsidRPr="008E5DCF" w:rsidRDefault="008E5DCF" w:rsidP="008E5DCF">
            <w:pPr>
              <w:jc w:val="both"/>
              <w:rPr>
                <w:rFonts w:ascii="Times New Roman" w:eastAsia="Calibri" w:hAnsi="Times New Roman" w:cs="Times New Roman"/>
                <w:sz w:val="20"/>
                <w:szCs w:val="20"/>
              </w:rPr>
            </w:pPr>
          </w:p>
        </w:tc>
      </w:tr>
    </w:tbl>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sz w:val="24"/>
          <w:szCs w:val="24"/>
        </w:rPr>
      </w:pP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2.1.1. Производитель оборудования должен обеспечить выделение персонального</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менеджера для решения организационных вопросов, связанных с гарантийной поддержкой.</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2.1.2. Все компоненты, используемые Поставщиком для замены в рамках гарантийного</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обслуживания, должны быть сертифицированы Производителем СХД и иметь не худшие</w:t>
      </w:r>
    </w:p>
    <w:p w:rsidR="008E5DCF" w:rsidRPr="008E5DCF" w:rsidRDefault="008E5DCF" w:rsidP="008E5DCF">
      <w:pPr>
        <w:spacing w:after="0" w:line="240" w:lineRule="auto"/>
        <w:jc w:val="both"/>
        <w:rPr>
          <w:rFonts w:ascii="Times New Roman" w:eastAsia="Calibri" w:hAnsi="Times New Roman" w:cs="Times New Roman"/>
          <w:sz w:val="24"/>
          <w:szCs w:val="24"/>
        </w:rPr>
      </w:pPr>
      <w:r w:rsidRPr="008E5DCF">
        <w:rPr>
          <w:rFonts w:ascii="Times New Roman" w:eastAsia="Calibri" w:hAnsi="Times New Roman" w:cs="Times New Roman"/>
          <w:sz w:val="24"/>
          <w:szCs w:val="24"/>
        </w:rPr>
        <w:t>функциональные характеристики в сравнении с заменяемыми элементами.</w:t>
      </w:r>
    </w:p>
    <w:p w:rsidR="008E5DCF" w:rsidRDefault="008E5DCF"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8E5DCF"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 п</w:t>
      </w:r>
      <w:r w:rsidR="00DA1703" w:rsidRPr="00DA1703">
        <w:rPr>
          <w:rFonts w:ascii="Times New Roman" w:eastAsia="MS Mincho" w:hAnsi="Times New Roman" w:cs="Times New Roman"/>
          <w:b/>
          <w:bCs/>
          <w:color w:val="17365D"/>
          <w:kern w:val="32"/>
          <w:sz w:val="28"/>
          <w:szCs w:val="24"/>
          <w:lang w:eastAsia="x-none"/>
        </w:rPr>
        <w:t>редставлен</w:t>
      </w:r>
      <w:r>
        <w:rPr>
          <w:rFonts w:ascii="Times New Roman" w:eastAsia="MS Mincho" w:hAnsi="Times New Roman" w:cs="Times New Roman"/>
          <w:b/>
          <w:bCs/>
          <w:color w:val="17365D"/>
          <w:kern w:val="32"/>
          <w:sz w:val="28"/>
          <w:szCs w:val="24"/>
          <w:lang w:eastAsia="x-none"/>
        </w:rPr>
        <w:t>а</w:t>
      </w:r>
      <w:r w:rsidR="00DA1703" w:rsidRPr="00DA1703">
        <w:rPr>
          <w:rFonts w:ascii="Times New Roman" w:eastAsia="MS Mincho" w:hAnsi="Times New Roman" w:cs="Times New Roman"/>
          <w:b/>
          <w:bCs/>
          <w:color w:val="17365D"/>
          <w:kern w:val="32"/>
          <w:sz w:val="28"/>
          <w:szCs w:val="24"/>
          <w:lang w:eastAsia="x-none"/>
        </w:rPr>
        <w:t xml:space="preserve"> в отдельном файле «Т</w:t>
      </w:r>
      <w:r>
        <w:rPr>
          <w:rFonts w:ascii="Times New Roman" w:eastAsia="MS Mincho" w:hAnsi="Times New Roman" w:cs="Times New Roman"/>
          <w:b/>
          <w:bCs/>
          <w:color w:val="17365D"/>
          <w:kern w:val="32"/>
          <w:sz w:val="28"/>
          <w:szCs w:val="24"/>
          <w:lang w:eastAsia="x-none"/>
        </w:rPr>
        <w:t>З - Спецификация</w:t>
      </w:r>
      <w:r w:rsidR="00DA1703" w:rsidRPr="00DA1703">
        <w:rPr>
          <w:rFonts w:ascii="Times New Roman" w:eastAsia="MS Mincho" w:hAnsi="Times New Roman" w:cs="Times New Roman"/>
          <w:b/>
          <w:bCs/>
          <w:color w:val="17365D"/>
          <w:kern w:val="32"/>
          <w:sz w:val="28"/>
          <w:szCs w:val="24"/>
          <w:lang w:eastAsia="x-none"/>
        </w:rPr>
        <w:t>»</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18" w:name="договор"/>
      <w:bookmarkEnd w:id="118"/>
      <w:r w:rsidRPr="00507D3C">
        <w:rPr>
          <w:rFonts w:ascii="Times New Roman" w:eastAsia="MS Mincho" w:hAnsi="Times New Roman" w:cs="Times New Roman"/>
          <w:b/>
          <w:bCs/>
          <w:color w:val="17365D"/>
          <w:kern w:val="32"/>
          <w:sz w:val="28"/>
          <w:szCs w:val="24"/>
          <w:lang w:val="x-none" w:eastAsia="x-none"/>
        </w:rPr>
        <w:t>т договора</w:t>
      </w:r>
      <w:bookmarkEnd w:id="117"/>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594" w:rsidRDefault="005A4594" w:rsidP="00507D3C">
      <w:pPr>
        <w:spacing w:after="0" w:line="240" w:lineRule="auto"/>
      </w:pPr>
      <w:r>
        <w:separator/>
      </w:r>
    </w:p>
  </w:endnote>
  <w:endnote w:type="continuationSeparator" w:id="0">
    <w:p w:rsidR="005A4594" w:rsidRDefault="005A4594"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594" w:rsidRDefault="005A4594" w:rsidP="00507D3C">
      <w:pPr>
        <w:spacing w:after="0" w:line="240" w:lineRule="auto"/>
      </w:pPr>
      <w:r>
        <w:separator/>
      </w:r>
    </w:p>
  </w:footnote>
  <w:footnote w:type="continuationSeparator" w:id="0">
    <w:p w:rsidR="005A4594" w:rsidRDefault="005A4594"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594" w:rsidRDefault="005A4594" w:rsidP="005A4594">
    <w:pPr>
      <w:pStyle w:val="a6"/>
      <w:jc w:val="center"/>
      <w:rPr>
        <w:lang w:val="en-US"/>
      </w:rPr>
    </w:pPr>
    <w:r>
      <w:fldChar w:fldCharType="begin"/>
    </w:r>
    <w:r>
      <w:instrText>PAGE   \* MERGEFORMAT</w:instrText>
    </w:r>
    <w:r>
      <w:fldChar w:fldCharType="separate"/>
    </w:r>
    <w:r w:rsidR="00B42CC2">
      <w:rPr>
        <w:noProof/>
      </w:rPr>
      <w:t>21</w:t>
    </w:r>
    <w:r>
      <w:fldChar w:fldCharType="end"/>
    </w:r>
  </w:p>
  <w:p w:rsidR="005A4594" w:rsidRPr="00550570" w:rsidRDefault="005A4594" w:rsidP="005A4594">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453499"/>
      <w:docPartObj>
        <w:docPartGallery w:val="Page Numbers (Top of Page)"/>
        <w:docPartUnique/>
      </w:docPartObj>
    </w:sdtPr>
    <w:sdtContent>
      <w:p w:rsidR="005A4594" w:rsidRDefault="005A4594">
        <w:pPr>
          <w:pStyle w:val="a6"/>
          <w:jc w:val="center"/>
        </w:pPr>
        <w:r>
          <w:fldChar w:fldCharType="begin"/>
        </w:r>
        <w:r>
          <w:instrText>PAGE   \* MERGEFORMAT</w:instrText>
        </w:r>
        <w:r>
          <w:fldChar w:fldCharType="separate"/>
        </w:r>
        <w:r w:rsidR="00B42CC2">
          <w:rPr>
            <w:noProof/>
          </w:rPr>
          <w:t>1</w:t>
        </w:r>
        <w:r>
          <w:fldChar w:fldCharType="end"/>
        </w:r>
      </w:p>
    </w:sdtContent>
  </w:sdt>
  <w:p w:rsidR="005A4594" w:rsidRDefault="005A459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594" w:rsidRDefault="005A4594">
    <w:pPr>
      <w:pStyle w:val="a6"/>
      <w:jc w:val="center"/>
    </w:pPr>
    <w:r>
      <w:fldChar w:fldCharType="begin"/>
    </w:r>
    <w:r>
      <w:instrText>PAGE   \* MERGEFORMAT</w:instrText>
    </w:r>
    <w:r>
      <w:fldChar w:fldCharType="separate"/>
    </w:r>
    <w:r w:rsidR="00B42CC2">
      <w:rPr>
        <w:noProof/>
      </w:rPr>
      <w:t>9</w:t>
    </w:r>
    <w:r>
      <w:fldChar w:fldCharType="end"/>
    </w:r>
  </w:p>
  <w:p w:rsidR="005A4594" w:rsidRDefault="005A459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594" w:rsidRDefault="005A4594">
    <w:pPr>
      <w:pStyle w:val="a6"/>
      <w:jc w:val="center"/>
    </w:pPr>
    <w:r>
      <w:fldChar w:fldCharType="begin"/>
    </w:r>
    <w:r>
      <w:instrText>PAGE   \* MERGEFORMAT</w:instrText>
    </w:r>
    <w:r>
      <w:fldChar w:fldCharType="separate"/>
    </w:r>
    <w:r w:rsidR="00B42CC2">
      <w:rPr>
        <w:noProof/>
      </w:rPr>
      <w:t>2</w:t>
    </w:r>
    <w:r>
      <w:fldChar w:fldCharType="end"/>
    </w:r>
  </w:p>
  <w:p w:rsidR="005A4594" w:rsidRDefault="005A45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7"/>
  </w:num>
  <w:num w:numId="2">
    <w:abstractNumId w:val="4"/>
  </w:num>
  <w:num w:numId="3">
    <w:abstractNumId w:val="3"/>
  </w:num>
  <w:num w:numId="4">
    <w:abstractNumId w:val="6"/>
  </w:num>
  <w:num w:numId="5">
    <w:abstractNumId w:val="1"/>
  </w:num>
  <w:num w:numId="6">
    <w:abstractNumId w:val="2"/>
  </w:num>
  <w:num w:numId="7">
    <w:abstractNumId w:val="0"/>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A16E6"/>
    <w:rsid w:val="000C179F"/>
    <w:rsid w:val="00103A0F"/>
    <w:rsid w:val="00244C3A"/>
    <w:rsid w:val="00271982"/>
    <w:rsid w:val="002D3627"/>
    <w:rsid w:val="00476672"/>
    <w:rsid w:val="004A2462"/>
    <w:rsid w:val="00507D3C"/>
    <w:rsid w:val="00523C93"/>
    <w:rsid w:val="00570A1B"/>
    <w:rsid w:val="005A4594"/>
    <w:rsid w:val="005D58FA"/>
    <w:rsid w:val="00623A5A"/>
    <w:rsid w:val="0065679C"/>
    <w:rsid w:val="008E5DCF"/>
    <w:rsid w:val="00957F8C"/>
    <w:rsid w:val="00A4633D"/>
    <w:rsid w:val="00A74122"/>
    <w:rsid w:val="00B42CC2"/>
    <w:rsid w:val="00B64503"/>
    <w:rsid w:val="00B96444"/>
    <w:rsid w:val="00BE66C9"/>
    <w:rsid w:val="00C25526"/>
    <w:rsid w:val="00C36078"/>
    <w:rsid w:val="00C4383E"/>
    <w:rsid w:val="00C8213D"/>
    <w:rsid w:val="00CE4819"/>
    <w:rsid w:val="00CF091D"/>
    <w:rsid w:val="00CF104A"/>
    <w:rsid w:val="00DA1703"/>
    <w:rsid w:val="00E44EA6"/>
    <w:rsid w:val="00E95FE1"/>
    <w:rsid w:val="00F75F5F"/>
    <w:rsid w:val="00FA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setonline.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6645D3"/>
    <w:rsid w:val="00735C92"/>
    <w:rsid w:val="00865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44</Pages>
  <Words>15296</Words>
  <Characters>87191</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2019-07-17T06:03:00Z</cp:lastPrinted>
  <dcterms:created xsi:type="dcterms:W3CDTF">2019-06-05T08:51:00Z</dcterms:created>
  <dcterms:modified xsi:type="dcterms:W3CDTF">2019-07-17T06:04:00Z</dcterms:modified>
</cp:coreProperties>
</file>